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sz w:val="24"/>
          <w:szCs w:val="24"/>
        </w:rPr>
        <w:t>Č. j.</w:t>
      </w:r>
      <w:r>
        <w:rPr>
          <w:b/>
          <w:sz w:val="24"/>
          <w:szCs w:val="24"/>
        </w:rPr>
        <w:t>73</w:t>
      </w:r>
      <w:r>
        <w:rPr>
          <w:b/>
          <w:sz w:val="24"/>
          <w:szCs w:val="24"/>
        </w:rPr>
        <w:t xml:space="preserve"> /2024</w:t>
        <w:tab/>
        <w:tab/>
        <w:t>Mateřská škola, Vrchlabí, Labská 338</w:t>
        <w:tab/>
        <w:tab/>
        <w:tab/>
        <w:tab/>
      </w:r>
    </w:p>
    <w:p>
      <w:pPr>
        <w:pStyle w:val="style0"/>
        <w:jc w:val="center"/>
      </w:pPr>
      <w:bookmarkStart w:id="0" w:name="_GoBack"/>
      <w:bookmarkEnd w:id="0"/>
      <w:r>
        <w:rPr>
          <w:b/>
          <w:sz w:val="40"/>
          <w:szCs w:val="40"/>
        </w:rPr>
        <w:t>Školní řád pro školní rok 2024/2025</w:t>
      </w:r>
    </w:p>
    <w:p>
      <w:pPr>
        <w:pStyle w:val="style0"/>
        <w:jc w:val="both"/>
      </w:pPr>
      <w:r>
        <w:rPr>
          <w:sz w:val="24"/>
          <w:szCs w:val="24"/>
        </w:rPr>
        <w:t>Ředitelka mateřské školy, jejíž činnost vykonává Mateřská škola Vrchlabí, Labská 338                v souladu s ustanovením § 30 zákona 561/2004 Sb., o předškolním, základním, středním, vyšším odborném a jiném vzdělávání (školský zákon), v platném znění, a vyhláškou č.14/2005Sb., o předškolním vzdělávání, v platném znění, vydává školní řád mateřské školy Vrchlabí, Labská 338, kterým se upřesňují vzájemné vztahy mezi dětmi, jejich zákonnými zástupci a zaměstnanci školy.</w:t>
      </w:r>
    </w:p>
    <w:p>
      <w:pPr>
        <w:pStyle w:val="style248"/>
        <w:ind w:hanging="0" w:left="0" w:right="0"/>
        <w:jc w:val="both"/>
      </w:pPr>
      <w:r>
        <w:rPr>
          <w:b/>
          <w:sz w:val="24"/>
          <w:szCs w:val="24"/>
        </w:rPr>
        <w:t>1.</w:t>
        <w:tab/>
        <w:t xml:space="preserve">Provoz a vnitřní režim školy </w:t>
      </w:r>
    </w:p>
    <w:p>
      <w:pPr>
        <w:pStyle w:val="style248"/>
        <w:jc w:val="both"/>
      </w:pPr>
      <w:r>
        <w:rPr>
          <w:sz w:val="24"/>
          <w:szCs w:val="24"/>
        </w:rPr>
        <w:t>Mateřská škola je školou s celodenním provozem. Zajišťuje provoz v průběhu celého školního roku s výjimkou případů, kdy je provoz mateřské školy omezen nebo přerušen.</w:t>
      </w:r>
    </w:p>
    <w:p>
      <w:pPr>
        <w:pStyle w:val="style248"/>
        <w:jc w:val="both"/>
      </w:pPr>
      <w:r>
        <w:rPr/>
      </w:r>
    </w:p>
    <w:p>
      <w:pPr>
        <w:pStyle w:val="style248"/>
        <w:jc w:val="both"/>
      </w:pPr>
      <w:r>
        <w:rPr>
          <w:sz w:val="24"/>
          <w:szCs w:val="24"/>
        </w:rPr>
        <w:t>Omezit nebo přerušit provoz mateřské školy může ředitelka mateřské školy podle místních podmínek v měsíci červenci nebo srpnu - popřípadě v obou měsících,             z vážných provozních důvodů, na základě vydání Mimořádného opatření MZ a MŠMT , na doporučení KHS po projednání se zřizovatelem. Informace o omezení nebo přerušení provozu zveřejní na přístupném místě ve škole (centrální nástěnka v šatně) a na webových stránkách MŠ nejméně 2 měsíce předem nebo neprodleně                 po rozhodnutí o omezení nebo přerušení provozu.</w:t>
      </w:r>
    </w:p>
    <w:p>
      <w:pPr>
        <w:pStyle w:val="style248"/>
        <w:jc w:val="both"/>
      </w:pPr>
      <w:r>
        <w:rPr/>
      </w:r>
    </w:p>
    <w:p>
      <w:pPr>
        <w:pStyle w:val="style248"/>
        <w:jc w:val="both"/>
      </w:pPr>
      <w:r>
        <w:rPr>
          <w:sz w:val="24"/>
          <w:szCs w:val="24"/>
        </w:rPr>
        <w:t>Provoz mateřské školy začíná v 6,30 hod a končí v 16,30 hod. Hlavní vchod do budovy otevírá školnice v 6,30 hod. Budova je otevřena pro příchod dětí do 8,30hod.                 Z bezpečnostních důvodů je vchod do dětské šatny monitorován pomocí videotelefonů. Pro umožnění vstupu je nutné zazvonit na zvonek příslušné třídy a oznámit svoji totožnost. Po identifikaci příchozího (oznámení jména příchozího nebo jména dítěte, které je přiváděno do MŠ) učitelka dálkově uvolní dveře šatny. Pokud do budovy žádá vstup cizí osoba (nesouvisející se zapsanými dětmi) zajistí školnice, nebo jiná pověřená osoba doprovod po budově. Odpoledne se budova uzamyká po odchodu dětí v 16,30hod. V době, kdy je budova uzamčena je v naléhavých případech možné pro vstup do budovy použít zvonek, který je u hlavních i u bočních dveří. Boční dveře jsou určeny pro vstup zaměstnanců a zákonných zástupců, kteří potřebují informace od vedoucí ŠJ.</w:t>
      </w:r>
    </w:p>
    <w:p>
      <w:pPr>
        <w:pStyle w:val="style248"/>
        <w:jc w:val="both"/>
      </w:pPr>
      <w:r>
        <w:rPr>
          <w:sz w:val="24"/>
          <w:szCs w:val="24"/>
        </w:rPr>
        <w:t xml:space="preserve">V době vyhlášení Mimořádného opatření MZ je povolen vstup zákonným zástupcům, za dodržování platných hygienických opatření, pouze do prostor dětských šaten.  </w:t>
      </w:r>
    </w:p>
    <w:p>
      <w:pPr>
        <w:pStyle w:val="style248"/>
        <w:jc w:val="both"/>
      </w:pPr>
      <w:r>
        <w:rPr>
          <w:sz w:val="24"/>
          <w:szCs w:val="24"/>
        </w:rPr>
        <w:t>V době uzavření je budova zabezpečena firmou Jablotron security a.s.</w:t>
      </w:r>
    </w:p>
    <w:p>
      <w:pPr>
        <w:pStyle w:val="style248"/>
        <w:jc w:val="both"/>
      </w:pPr>
      <w:r>
        <w:rPr/>
      </w:r>
    </w:p>
    <w:p>
      <w:pPr>
        <w:pStyle w:val="style248"/>
        <w:jc w:val="both"/>
      </w:pPr>
      <w:r>
        <w:rPr>
          <w:sz w:val="24"/>
          <w:szCs w:val="24"/>
        </w:rPr>
        <w:t>Areál školy (školní zahrady) je oplocen. Vstup do areálu (školní zahrady) je povolen jen s vědomím pedagogického pracovníka. Školní zahrada je otevřená pouze při příchodu a odchodu dětí do a z mateřské školy pro úklid kol a koloběžek dětí.</w:t>
      </w:r>
    </w:p>
    <w:p>
      <w:pPr>
        <w:pStyle w:val="style248"/>
        <w:ind w:hanging="0" w:left="0" w:right="0"/>
        <w:jc w:val="both"/>
      </w:pPr>
      <w:r>
        <w:rPr>
          <w:b/>
          <w:sz w:val="24"/>
          <w:szCs w:val="24"/>
        </w:rPr>
        <w:t>Provoz mateřské školy v</w:t>
      </w:r>
      <w:r>
        <w:rPr>
          <w:sz w:val="24"/>
          <w:szCs w:val="24"/>
        </w:rPr>
        <w:t xml:space="preserve"> </w:t>
      </w:r>
      <w:r>
        <w:rPr>
          <w:b/>
          <w:sz w:val="24"/>
          <w:szCs w:val="24"/>
        </w:rPr>
        <w:t>souvislosti se zajištěním předškolního vzdělávání</w:t>
      </w:r>
    </w:p>
    <w:p>
      <w:pPr>
        <w:pStyle w:val="style248"/>
        <w:jc w:val="both"/>
      </w:pPr>
      <w:r>
        <w:rPr>
          <w:sz w:val="24"/>
          <w:szCs w:val="24"/>
        </w:rPr>
        <w:t>Mateřská škola zajišťuje předškolní vzdělávání podle Školního vzdělávacího programu</w:t>
      </w:r>
    </w:p>
    <w:p>
      <w:pPr>
        <w:pStyle w:val="style248"/>
        <w:jc w:val="both"/>
      </w:pPr>
      <w:r>
        <w:rPr>
          <w:sz w:val="24"/>
          <w:szCs w:val="24"/>
        </w:rPr>
        <w:t>pro předškolní vzdělávání, s motivačním názvem „Krakonošova zahrádka“, který je dále rozpracován v jednotlivých třídách do Třídních vzdělávacích programů. Jednotlivé třídy jsou označeny:  II. třída – Veverky a III. třída - Medvíďata.</w:t>
      </w:r>
    </w:p>
    <w:p>
      <w:pPr>
        <w:pStyle w:val="style248"/>
        <w:jc w:val="both"/>
      </w:pPr>
      <w:r>
        <w:rPr>
          <w:sz w:val="24"/>
          <w:szCs w:val="24"/>
        </w:rPr>
        <w:t>Pokud je ve třídě mateřské školy vzděláváno dítě s přiznanými podpůrnými opatřeními, vytvoří ředitelka školy podmínky odpovídající potřebám dítěte vedoucím k jeho všestrannému rozvoji.</w:t>
      </w:r>
    </w:p>
    <w:p>
      <w:pPr>
        <w:pStyle w:val="style248"/>
        <w:jc w:val="both"/>
      </w:pPr>
      <w:r>
        <w:rPr/>
      </w:r>
    </w:p>
    <w:p>
      <w:pPr>
        <w:pStyle w:val="style248"/>
        <w:ind w:hanging="0" w:left="0" w:right="0"/>
        <w:jc w:val="both"/>
      </w:pPr>
      <w:r>
        <w:rPr>
          <w:b/>
          <w:sz w:val="24"/>
          <w:szCs w:val="24"/>
        </w:rPr>
        <w:tab/>
        <w:t>Vnitřní denní režim mateřské školy</w:t>
      </w:r>
    </w:p>
    <w:p>
      <w:pPr>
        <w:pStyle w:val="style248"/>
        <w:jc w:val="both"/>
      </w:pPr>
      <w:r>
        <w:rPr>
          <w:sz w:val="24"/>
          <w:szCs w:val="24"/>
        </w:rPr>
        <w:t>6,30</w:t>
        <w:tab/>
        <w:t>-</w:t>
        <w:tab/>
        <w:t>8,30</w:t>
        <w:tab/>
        <w:t>Příchod, předávání dětí učitelkám, volné aktivity dětí</w:t>
      </w:r>
    </w:p>
    <w:p>
      <w:pPr>
        <w:pStyle w:val="style248"/>
        <w:ind w:hanging="0" w:left="2832" w:right="0"/>
        <w:jc w:val="both"/>
      </w:pPr>
      <w:r>
        <w:rPr>
          <w:sz w:val="24"/>
          <w:szCs w:val="24"/>
        </w:rPr>
        <w:t xml:space="preserve">Všechny děti se ráno scházejí ve třídě u Veverek (I.patro) 7,15hod. medvíďata odcházejí do své třídy. </w:t>
      </w:r>
    </w:p>
    <w:p>
      <w:pPr>
        <w:pStyle w:val="style248"/>
        <w:ind w:hanging="0" w:left="0" w:right="0"/>
        <w:jc w:val="both"/>
      </w:pPr>
      <w:r>
        <w:rPr>
          <w:sz w:val="24"/>
          <w:szCs w:val="24"/>
        </w:rPr>
        <w:tab/>
        <w:tab/>
      </w:r>
      <w:r>
        <w:rPr>
          <w:color w:val="008000"/>
          <w:sz w:val="24"/>
          <w:szCs w:val="24"/>
        </w:rPr>
        <w:tab/>
        <w:t>8.00</w:t>
        <w:tab/>
        <w:t xml:space="preserve">Začátek povinného předškolního vzdělávání probíhajícího </w:t>
        <w:tab/>
        <w:tab/>
        <w:tab/>
        <w:tab/>
        <w:tab/>
        <w:t>pravidelně nejméně 4 hodiny denně 8,00 – 12,00 hod.</w:t>
      </w:r>
    </w:p>
    <w:p>
      <w:pPr>
        <w:pStyle w:val="style248"/>
        <w:ind w:hanging="0" w:left="0" w:right="0"/>
        <w:jc w:val="both"/>
      </w:pPr>
      <w:r>
        <w:rPr>
          <w:sz w:val="24"/>
          <w:szCs w:val="24"/>
        </w:rPr>
        <w:tab/>
        <w:t>8,30</w:t>
        <w:tab/>
        <w:t>-</w:t>
        <w:tab/>
        <w:t>9,30</w:t>
        <w:tab/>
        <w:t xml:space="preserve">Veverky – pohybové aktivity, osobní hygiena, svačina, </w:t>
        <w:tab/>
        <w:tab/>
        <w:tab/>
        <w:tab/>
        <w:tab/>
        <w:t>plánovaný  výchovně - vzdělávací program</w:t>
      </w:r>
    </w:p>
    <w:p>
      <w:pPr>
        <w:pStyle w:val="style248"/>
        <w:ind w:hanging="0" w:left="0" w:right="0"/>
        <w:jc w:val="both"/>
      </w:pPr>
      <w:r>
        <w:rPr>
          <w:sz w:val="24"/>
          <w:szCs w:val="24"/>
        </w:rPr>
        <w:tab/>
        <w:t>8,30</w:t>
        <w:tab/>
        <w:t>-</w:t>
        <w:tab/>
        <w:t>10,00</w:t>
        <w:tab/>
        <w:t xml:space="preserve">Medvíďata – pohybové aktivity, osobní hygiena, svačina, </w:t>
        <w:tab/>
        <w:tab/>
        <w:tab/>
        <w:tab/>
        <w:tab/>
        <w:t>plánovaný výchovně, vzdělávací program</w:t>
      </w:r>
    </w:p>
    <w:p>
      <w:pPr>
        <w:pStyle w:val="style248"/>
        <w:ind w:hanging="0" w:left="0" w:right="0"/>
        <w:jc w:val="both"/>
      </w:pPr>
      <w:r>
        <w:rPr>
          <w:sz w:val="24"/>
          <w:szCs w:val="24"/>
        </w:rPr>
        <w:tab/>
        <w:t>9,30</w:t>
        <w:tab/>
        <w:t>-</w:t>
        <w:tab/>
        <w:t>11,30</w:t>
        <w:tab/>
        <w:t>Vzdělávací aktivity při pobytu venku - Veverky</w:t>
      </w:r>
    </w:p>
    <w:p>
      <w:pPr>
        <w:pStyle w:val="style248"/>
        <w:jc w:val="both"/>
      </w:pPr>
      <w:r>
        <w:rPr>
          <w:sz w:val="24"/>
          <w:szCs w:val="24"/>
        </w:rPr>
        <w:t>10,00</w:t>
        <w:tab/>
        <w:t>-</w:t>
        <w:tab/>
        <w:t>12,00</w:t>
        <w:tab/>
        <w:t>Vzdělávací aktivity při pobytu venku – Medvíďata</w:t>
      </w:r>
    </w:p>
    <w:p>
      <w:pPr>
        <w:pStyle w:val="style248"/>
        <w:jc w:val="both"/>
      </w:pPr>
      <w:r>
        <w:rPr>
          <w:sz w:val="24"/>
          <w:szCs w:val="24"/>
        </w:rPr>
        <w:t>11,30</w:t>
        <w:tab/>
        <w:t>-</w:t>
        <w:tab/>
        <w:t>12,00</w:t>
        <w:tab/>
        <w:t>Osobní hygiena, oběd –  Veverky</w:t>
      </w:r>
    </w:p>
    <w:p>
      <w:pPr>
        <w:pStyle w:val="style248"/>
        <w:jc w:val="both"/>
      </w:pPr>
      <w:r>
        <w:rPr>
          <w:sz w:val="24"/>
          <w:szCs w:val="24"/>
        </w:rPr>
        <w:t>12,00</w:t>
        <w:tab/>
        <w:t>-</w:t>
        <w:tab/>
        <w:t xml:space="preserve">12,30 </w:t>
        <w:tab/>
        <w:t>Osobní hygiena, oběd - Medvíďata</w:t>
      </w:r>
    </w:p>
    <w:p>
      <w:pPr>
        <w:pStyle w:val="style248"/>
        <w:jc w:val="both"/>
      </w:pPr>
      <w:r>
        <w:rPr>
          <w:sz w:val="24"/>
          <w:szCs w:val="24"/>
        </w:rPr>
        <w:t>12,00</w:t>
        <w:tab/>
        <w:t>-</w:t>
        <w:tab/>
        <w:t>14.15</w:t>
        <w:tab/>
        <w:t xml:space="preserve">Odpočinek dětí, individuální práce s dětmi s nižší potřebou </w:t>
        <w:tab/>
        <w:tab/>
        <w:tab/>
        <w:t xml:space="preserve">odpočinku, péče o děti se zvýšenou logopedickou péčí </w:t>
      </w:r>
    </w:p>
    <w:p>
      <w:pPr>
        <w:pStyle w:val="style248"/>
        <w:ind w:hanging="0" w:left="0" w:right="0"/>
        <w:jc w:val="both"/>
      </w:pPr>
      <w:r>
        <w:rPr>
          <w:sz w:val="24"/>
          <w:szCs w:val="24"/>
        </w:rPr>
        <w:tab/>
        <w:t>14,15</w:t>
        <w:tab/>
        <w:t>-</w:t>
        <w:tab/>
        <w:t>16,30</w:t>
        <w:tab/>
        <w:t>Osobní hygiena, svačina, volné činnosti a aktivity dětí</w:t>
      </w:r>
    </w:p>
    <w:p>
      <w:pPr>
        <w:pStyle w:val="style248"/>
        <w:ind w:hanging="0" w:left="0" w:right="0"/>
        <w:jc w:val="both"/>
      </w:pPr>
      <w:r>
        <w:rPr/>
      </w:r>
    </w:p>
    <w:p>
      <w:pPr>
        <w:pStyle w:val="style248"/>
        <w:ind w:hanging="0" w:left="0" w:right="0"/>
        <w:jc w:val="both"/>
      </w:pPr>
      <w:r>
        <w:rPr>
          <w:color w:val="008000"/>
          <w:sz w:val="24"/>
          <w:szCs w:val="24"/>
        </w:rPr>
        <w:t>V souladu s ustanovením § 184a školského zákona 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dětí, pro které je předškolní vzdělávání povinné zajistí mateřská škola vzdělávání distančním způsobem pro děti, pro které je předškolní vzdělávání povinné a děti mají povinnost se tímto způsobem vzdělávat.</w:t>
      </w:r>
    </w:p>
    <w:p>
      <w:pPr>
        <w:pStyle w:val="style248"/>
        <w:ind w:hanging="0" w:left="0" w:right="0"/>
        <w:jc w:val="both"/>
      </w:pPr>
      <w:r>
        <w:rPr/>
      </w:r>
    </w:p>
    <w:p>
      <w:pPr>
        <w:pStyle w:val="style248"/>
        <w:ind w:hanging="0" w:left="0" w:right="0"/>
        <w:jc w:val="both"/>
      </w:pPr>
      <w:r>
        <w:rPr>
          <w:color w:val="008000"/>
          <w:sz w:val="24"/>
          <w:szCs w:val="24"/>
        </w:rPr>
        <w:t>Vzdělávání distančním způsobem bude probíhat převážně v off-line výuce zadáváním úkolů z Třídního vzdělávacího programu – plnění úkolů z pracovních listů a plnění praktických úkolů. Úkoly budou voleny tak, aby cíleně rozvíjely všechny vzdělávací oblasti vycházející z Rámcového vzdělávacího programu pro předškoní vzdělávání. Učitelky splněné úkoly vyhodnotí a poskytnou zákonným zástupcům zpětnou vazbu.</w:t>
      </w:r>
    </w:p>
    <w:p>
      <w:pPr>
        <w:pStyle w:val="style248"/>
        <w:ind w:hanging="0" w:left="0" w:right="0"/>
        <w:jc w:val="both"/>
      </w:pPr>
      <w:r>
        <w:rPr/>
      </w:r>
    </w:p>
    <w:p>
      <w:pPr>
        <w:pStyle w:val="style248"/>
        <w:ind w:hanging="0" w:left="0" w:right="0"/>
        <w:jc w:val="both"/>
      </w:pPr>
      <w:r>
        <w:rPr>
          <w:color w:val="008000"/>
          <w:sz w:val="24"/>
          <w:szCs w:val="24"/>
        </w:rPr>
        <w:t xml:space="preserve">Úkoly učitelky zadají prostřednictvím webových stránek MŠ. Pro rodiče, kteří nemají možnost přístupu k webovým stránkám školy bude připravena složka se zadanými úkoly k vyzvednutí    v MŠ. Splněné úkoly dětí rodiče předají zpět do MŠ dohodnutým způsobem. </w:t>
      </w:r>
    </w:p>
    <w:p>
      <w:pPr>
        <w:pStyle w:val="style248"/>
        <w:ind w:hanging="0" w:left="0" w:right="0"/>
        <w:jc w:val="both"/>
      </w:pPr>
      <w:r>
        <w:rPr/>
      </w:r>
    </w:p>
    <w:p>
      <w:pPr>
        <w:pStyle w:val="style0"/>
        <w:jc w:val="both"/>
      </w:pPr>
      <w:r>
        <w:rPr>
          <w:b/>
          <w:sz w:val="24"/>
          <w:szCs w:val="24"/>
        </w:rPr>
        <w:t>2.</w:t>
        <w:tab/>
        <w:t>Předávání a vyzvedávání dětí</w:t>
      </w:r>
    </w:p>
    <w:p>
      <w:pPr>
        <w:pStyle w:val="style0"/>
        <w:ind w:hanging="0" w:left="705" w:right="0"/>
        <w:jc w:val="both"/>
      </w:pPr>
      <w:r>
        <w:rPr>
          <w:sz w:val="24"/>
          <w:szCs w:val="24"/>
        </w:rPr>
        <w:t xml:space="preserve">Rodiče nebo zákonní zástupci </w:t>
      </w:r>
      <w:r>
        <w:rPr>
          <w:b/>
          <w:bCs/>
          <w:sz w:val="24"/>
          <w:szCs w:val="24"/>
        </w:rPr>
        <w:t>předávají dítě osobně učitelce</w:t>
      </w:r>
      <w:r>
        <w:rPr>
          <w:sz w:val="24"/>
          <w:szCs w:val="24"/>
        </w:rPr>
        <w:t xml:space="preserve"> a také si dítě od učitelky </w:t>
        <w:tab/>
        <w:t>přebírají. (po obědě do 12,30hod. odpoledne do 16,30hod.) Mohou písemně pověřit    i jinou osobu. Písemné pověření jiné osoby předají zákonní zástupci učitelce ve třídě nebo přímo ředitelce mateřské školy.</w:t>
      </w:r>
    </w:p>
    <w:p>
      <w:pPr>
        <w:pStyle w:val="style0"/>
        <w:ind w:hanging="0" w:left="705" w:right="0"/>
        <w:jc w:val="both"/>
      </w:pPr>
      <w:r>
        <w:rPr>
          <w:sz w:val="24"/>
          <w:szCs w:val="24"/>
        </w:rPr>
        <w:t>Jestliže soud svěřil nezletilé dítě do výchovy pouze jednoho z rodičů a současně neomezil výslovně rodičovskou zodpovědnost druhého rodiče ani právo na styk            s dítětem, je mateřská škola povinna předat dítě kterémukoliv ze zákonných zástupců dítěte podle dohody o docházce dítěte do mateřské školy.</w:t>
      </w:r>
    </w:p>
    <w:p>
      <w:pPr>
        <w:pStyle w:val="style0"/>
        <w:ind w:hanging="0" w:left="705" w:right="0"/>
        <w:jc w:val="both"/>
      </w:pPr>
      <w:r>
        <w:rPr>
          <w:sz w:val="24"/>
          <w:szCs w:val="24"/>
        </w:rPr>
        <w:t>Předat učitelce MŠ lze pouze dítě v takovém</w:t>
      </w:r>
      <w:r>
        <w:rPr>
          <w:b/>
          <w:bCs/>
          <w:sz w:val="24"/>
          <w:szCs w:val="24"/>
        </w:rPr>
        <w:t xml:space="preserve"> zdravotním stavu, ve kterém neohrožuje</w:t>
      </w:r>
      <w:r>
        <w:rPr>
          <w:sz w:val="24"/>
          <w:szCs w:val="24"/>
        </w:rPr>
        <w:t xml:space="preserve"> </w:t>
      </w:r>
      <w:r>
        <w:rPr>
          <w:b/>
          <w:bCs/>
          <w:sz w:val="24"/>
          <w:szCs w:val="24"/>
        </w:rPr>
        <w:t>zdraví vlastní ani zdraví ostatních dětí.</w:t>
      </w:r>
      <w:r>
        <w:rPr>
          <w:sz w:val="24"/>
          <w:szCs w:val="24"/>
        </w:rPr>
        <w:t xml:space="preserve"> V případě nutnosti informují zákonní zástupci učitelku MŠ o zdravotním stavu dítěte.</w:t>
      </w:r>
    </w:p>
    <w:p>
      <w:pPr>
        <w:pStyle w:val="style0"/>
        <w:ind w:hanging="0" w:left="705" w:right="0"/>
        <w:jc w:val="both"/>
      </w:pPr>
      <w:r>
        <w:rPr>
          <w:sz w:val="24"/>
          <w:szCs w:val="24"/>
        </w:rPr>
        <w:t xml:space="preserve">Rodiče nebo zákonní zástupci pomáhají v šatně dětem s převlékáním. Převlečené </w:t>
      </w:r>
      <w:r>
        <w:rPr>
          <w:b/>
          <w:sz w:val="24"/>
          <w:szCs w:val="24"/>
        </w:rPr>
        <w:t>dítě</w:t>
      </w:r>
      <w:r>
        <w:rPr>
          <w:sz w:val="24"/>
          <w:szCs w:val="24"/>
        </w:rPr>
        <w:t xml:space="preserve"> </w:t>
      </w:r>
      <w:r>
        <w:rPr>
          <w:b/>
          <w:sz w:val="24"/>
          <w:szCs w:val="24"/>
        </w:rPr>
        <w:t>osobně předají</w:t>
      </w:r>
      <w:r>
        <w:rPr>
          <w:sz w:val="24"/>
          <w:szCs w:val="24"/>
        </w:rPr>
        <w:t xml:space="preserve"> </w:t>
      </w:r>
      <w:r>
        <w:rPr>
          <w:b/>
          <w:sz w:val="24"/>
          <w:szCs w:val="24"/>
        </w:rPr>
        <w:t xml:space="preserve">učitelce </w:t>
      </w:r>
      <w:r>
        <w:rPr>
          <w:sz w:val="24"/>
          <w:szCs w:val="24"/>
        </w:rPr>
        <w:t>ve třídě. Při vyhlášení Mimořádného opatření MZ nebo doporučení MŠMT předávají dítě již v šatně učitelce nebo jiné pověřené osobě. Nenechávají dítě v šatně bez dozoru – jsou odpovědní za dítě do doby, než ho předají učitelce nebo jiné pověřené osobě mateřské školy.</w:t>
      </w:r>
    </w:p>
    <w:p>
      <w:pPr>
        <w:pStyle w:val="style248"/>
        <w:shd w:fill="FFFFFF" w:val="clear"/>
        <w:ind w:hanging="0" w:left="0" w:right="0"/>
        <w:jc w:val="both"/>
      </w:pPr>
      <w:r>
        <w:rPr>
          <w:b/>
          <w:sz w:val="24"/>
          <w:szCs w:val="24"/>
        </w:rPr>
        <w:t>3.</w:t>
        <w:tab/>
        <w:t>Omlouvání a uvolňování dětí</w:t>
      </w:r>
    </w:p>
    <w:p>
      <w:pPr>
        <w:pStyle w:val="style0"/>
        <w:shd w:fill="FFFFFF" w:val="clear"/>
        <w:jc w:val="both"/>
      </w:pPr>
      <w:r>
        <w:rPr>
          <w:b/>
          <w:sz w:val="24"/>
          <w:szCs w:val="24"/>
        </w:rPr>
        <w:tab/>
      </w:r>
      <w:r>
        <w:rPr>
          <w:sz w:val="24"/>
          <w:szCs w:val="24"/>
        </w:rPr>
        <w:t>Zákonní zástupci omlouvají nepřítomnost dítěte:</w:t>
      </w:r>
    </w:p>
    <w:p>
      <w:pPr>
        <w:pStyle w:val="style248"/>
        <w:numPr>
          <w:ilvl w:val="0"/>
          <w:numId w:val="1"/>
        </w:numPr>
        <w:jc w:val="both"/>
      </w:pPr>
      <w:r>
        <w:rPr>
          <w:sz w:val="24"/>
          <w:szCs w:val="24"/>
        </w:rPr>
        <w:t xml:space="preserve">V případě předem známé nepřítomnosti telefonicky na čísle 499 421 637 nebo na emailovou adresu školy </w:t>
      </w:r>
      <w:hyperlink r:id="rId2">
        <w:r>
          <w:rPr>
            <w:rStyle w:val="style16"/>
            <w:rStyle w:val="style16"/>
            <w:sz w:val="24"/>
            <w:szCs w:val="24"/>
          </w:rPr>
          <w:t>msvrchlabi.labska@seznam.cz</w:t>
        </w:r>
      </w:hyperlink>
      <w:r>
        <w:rPr>
          <w:sz w:val="24"/>
          <w:szCs w:val="24"/>
        </w:rPr>
        <w:t xml:space="preserve"> a to nejpozději den před plánovanou nepřítomností ve škole do 16.30 hod.</w:t>
      </w:r>
    </w:p>
    <w:p>
      <w:pPr>
        <w:pStyle w:val="style248"/>
        <w:numPr>
          <w:ilvl w:val="0"/>
          <w:numId w:val="1"/>
        </w:numPr>
        <w:jc w:val="both"/>
      </w:pPr>
      <w:r>
        <w:rPr>
          <w:sz w:val="24"/>
          <w:szCs w:val="24"/>
        </w:rPr>
        <w:t>Plánovanou nebo předem známou nepřítomnost dítěte v mateřské škole je možné také zapsat do notýsku v šatně (je umístěn pod centrální nástěnkou).</w:t>
      </w:r>
    </w:p>
    <w:p>
      <w:pPr>
        <w:pStyle w:val="style248"/>
        <w:numPr>
          <w:ilvl w:val="0"/>
          <w:numId w:val="1"/>
        </w:numPr>
        <w:jc w:val="both"/>
      </w:pPr>
      <w:r>
        <w:rPr>
          <w:sz w:val="24"/>
          <w:szCs w:val="24"/>
        </w:rPr>
        <w:t xml:space="preserve">Do notýsku v šatně rodiče nebo zákonní zástupci zapíší také odchod dítěte z mateřské školy po obědě. Neodhlášená odpolední svačina propadá bez nároku na kompenzaci.  </w:t>
      </w:r>
    </w:p>
    <w:p>
      <w:pPr>
        <w:pStyle w:val="style248"/>
        <w:numPr>
          <w:ilvl w:val="0"/>
          <w:numId w:val="1"/>
        </w:numPr>
        <w:shd w:fill="FFFFFF" w:val="clear"/>
        <w:jc w:val="both"/>
      </w:pPr>
      <w:r>
        <w:rPr>
          <w:sz w:val="24"/>
          <w:szCs w:val="24"/>
        </w:rPr>
        <w:t xml:space="preserve">V případě náhlého onemocnění je možné dítě odhlásit z mateřské školy do 7,30hod. osobně nebo telefonicky na tel. č. </w:t>
      </w:r>
      <w:r>
        <w:rPr>
          <w:b/>
          <w:bCs/>
          <w:sz w:val="24"/>
          <w:szCs w:val="24"/>
        </w:rPr>
        <w:t>499 421 637</w:t>
      </w:r>
      <w:r>
        <w:rPr>
          <w:sz w:val="24"/>
          <w:szCs w:val="24"/>
        </w:rPr>
        <w:t xml:space="preserve"> nebo SMS na čísle mobilního               tel. </w:t>
      </w:r>
      <w:r>
        <w:rPr>
          <w:b/>
          <w:bCs/>
          <w:sz w:val="24"/>
          <w:szCs w:val="24"/>
        </w:rPr>
        <w:t>731 745 184.</w:t>
      </w:r>
    </w:p>
    <w:p>
      <w:pPr>
        <w:pStyle w:val="style248"/>
        <w:numPr>
          <w:ilvl w:val="0"/>
          <w:numId w:val="1"/>
        </w:numPr>
        <w:shd w:fill="FFFFFF" w:val="clear"/>
        <w:jc w:val="both"/>
      </w:pPr>
      <w:r>
        <w:rPr>
          <w:color w:val="008000"/>
          <w:sz w:val="24"/>
          <w:szCs w:val="24"/>
        </w:rPr>
        <w:t>Dítě plnící povinnou předškolní docházku do MŠ musí být omluveno prokazatelně. Zákonný zástupce dítěte je povinen omluvit nepřítomnost dítěte ve vzdělávání nejpozději první den jeho nepřítomnosti písemně, telefonicky, osobně nebo na emailové adrese MŠ. Pokud se jedná o plánovanou nepřítomnost delší než jeden týden požádá (telefonicky, osobně nebo emailem) ředitelku školy o uvolnění z docházky do MŠ. Po návratu dítěte do MŠ písemně do omluvného listu potvrdí důvod absence.</w:t>
      </w:r>
    </w:p>
    <w:p>
      <w:pPr>
        <w:pStyle w:val="style248"/>
        <w:numPr>
          <w:ilvl w:val="0"/>
          <w:numId w:val="1"/>
        </w:numPr>
        <w:shd w:fill="FFFFFF" w:val="clear"/>
        <w:jc w:val="both"/>
      </w:pPr>
      <w:r>
        <w:rPr>
          <w:color w:val="008000"/>
          <w:sz w:val="24"/>
          <w:szCs w:val="24"/>
        </w:rPr>
        <w:t>Omlouvání dítěte z distančního vzdělávání se řídí stejnými pravidly jako pro prezenční vzdělávání.</w:t>
      </w:r>
    </w:p>
    <w:p>
      <w:pPr>
        <w:pStyle w:val="style248"/>
        <w:shd w:fill="FFFFFF" w:val="clear"/>
        <w:jc w:val="both"/>
      </w:pPr>
      <w:r>
        <w:rPr/>
      </w:r>
    </w:p>
    <w:p>
      <w:pPr>
        <w:pStyle w:val="style248"/>
        <w:numPr>
          <w:ilvl w:val="0"/>
          <w:numId w:val="1"/>
        </w:numPr>
        <w:shd w:fill="FFFFFF" w:val="clear"/>
        <w:jc w:val="both"/>
      </w:pPr>
      <w:r>
        <w:rPr>
          <w:b/>
          <w:bCs/>
          <w:sz w:val="24"/>
          <w:szCs w:val="24"/>
        </w:rPr>
        <w:t>První den</w:t>
      </w:r>
      <w:r>
        <w:rPr>
          <w:sz w:val="24"/>
          <w:szCs w:val="24"/>
        </w:rPr>
        <w:t xml:space="preserve"> nepřítomnosti, kdy již není možné dítě odhlásit ze stravování, je možné vyzvednout oběd ve školní jídelně do vlastních nádob v době od 11,00 do 11,15hod.</w:t>
      </w:r>
    </w:p>
    <w:p>
      <w:pPr>
        <w:pStyle w:val="style248"/>
        <w:numPr>
          <w:ilvl w:val="0"/>
          <w:numId w:val="1"/>
        </w:numPr>
        <w:shd w:fill="FFFFFF" w:val="clear"/>
        <w:jc w:val="both"/>
      </w:pPr>
      <w:r>
        <w:rPr>
          <w:sz w:val="24"/>
          <w:szCs w:val="24"/>
        </w:rPr>
        <w:t>Dítě, je-li v době podávání jídla přítomno v mateřské škole, se stravuje vždy. Poskytuje se mu jídlo v rozsahu předepsaného školního stravování.</w:t>
      </w:r>
    </w:p>
    <w:p>
      <w:pPr>
        <w:pStyle w:val="style248"/>
        <w:shd w:fill="FFFFFF" w:val="clear"/>
        <w:ind w:hanging="0" w:left="1065" w:right="0"/>
        <w:jc w:val="both"/>
      </w:pPr>
      <w:r>
        <w:rPr/>
      </w:r>
    </w:p>
    <w:p>
      <w:pPr>
        <w:pStyle w:val="style248"/>
        <w:shd w:fill="FFFFFF" w:val="clear"/>
        <w:ind w:hanging="0" w:left="0" w:right="0"/>
        <w:jc w:val="both"/>
      </w:pPr>
      <w:r>
        <w:rPr>
          <w:b/>
          <w:sz w:val="24"/>
          <w:szCs w:val="24"/>
        </w:rPr>
        <w:t>4.</w:t>
        <w:tab/>
        <w:t>Práva a povinnosti dětí a jejich zákonných zástupců</w:t>
      </w:r>
    </w:p>
    <w:p>
      <w:pPr>
        <w:pStyle w:val="style248"/>
        <w:numPr>
          <w:ilvl w:val="0"/>
          <w:numId w:val="1"/>
        </w:numPr>
        <w:shd w:fill="FFFFFF" w:val="clear"/>
        <w:jc w:val="both"/>
      </w:pPr>
      <w:r>
        <w:rPr>
          <w:sz w:val="24"/>
          <w:szCs w:val="24"/>
        </w:rPr>
        <w:t>Dítě má právo na poskytování předškolního vzdělávání v souladu s rámcovým vzdělávacím programem a školním vzdělávacím programem.</w:t>
      </w:r>
    </w:p>
    <w:p>
      <w:pPr>
        <w:pStyle w:val="style248"/>
        <w:numPr>
          <w:ilvl w:val="0"/>
          <w:numId w:val="1"/>
        </w:numPr>
        <w:jc w:val="both"/>
      </w:pPr>
      <w:r>
        <w:rPr>
          <w:sz w:val="24"/>
          <w:szCs w:val="24"/>
        </w:rPr>
        <w:t>Dítě s přiznanými podpůrnými opatřeními má právo na vzdělávání s přihlédnutím k   jeho individuálním vzdělávacím potřebám.</w:t>
      </w:r>
    </w:p>
    <w:p>
      <w:pPr>
        <w:pStyle w:val="style248"/>
        <w:numPr>
          <w:ilvl w:val="0"/>
          <w:numId w:val="1"/>
        </w:numPr>
        <w:jc w:val="both"/>
      </w:pPr>
      <w:r>
        <w:rPr>
          <w:sz w:val="24"/>
          <w:szCs w:val="24"/>
        </w:rPr>
        <w:t>Dítě má nárok na poradenskou pomoc školy v záležitostech týkajících se vzdělávání.</w:t>
      </w:r>
    </w:p>
    <w:p>
      <w:pPr>
        <w:pStyle w:val="style248"/>
        <w:numPr>
          <w:ilvl w:val="0"/>
          <w:numId w:val="1"/>
        </w:numPr>
        <w:jc w:val="both"/>
      </w:pPr>
      <w:r>
        <w:rPr>
          <w:sz w:val="24"/>
          <w:szCs w:val="24"/>
        </w:rPr>
        <w:t>Dítě, které je občanem EU, nebo dítě které je rodinným příslušníkem občana EU, má právo na přístup k předškolnímu vzdělávání a školským službám za stejných podmínek jako občané ČR.</w:t>
      </w:r>
    </w:p>
    <w:p>
      <w:pPr>
        <w:pStyle w:val="style248"/>
        <w:numPr>
          <w:ilvl w:val="0"/>
          <w:numId w:val="1"/>
        </w:numPr>
        <w:jc w:val="both"/>
      </w:pPr>
      <w:r>
        <w:rPr>
          <w:sz w:val="24"/>
          <w:szCs w:val="24"/>
        </w:rPr>
        <w:t>Dítě, které je cizincem ze třetích států (není občanem EU), má přístup k předškolnímu vzdělávání a školským službám za stejných podmínek jako občané ČR a EU, pokud má právo pobytu na území ČR na dobu delší než 90 dnů, pokud je azylant, osobou požívající doplňkové ochrany, žadatelem o udělení mezinárodní ochrany nebo osobou požívající dočasné ochrany.</w:t>
      </w:r>
    </w:p>
    <w:p>
      <w:pPr>
        <w:pStyle w:val="style248"/>
        <w:numPr>
          <w:ilvl w:val="0"/>
          <w:numId w:val="1"/>
        </w:numPr>
        <w:jc w:val="both"/>
      </w:pPr>
      <w:r>
        <w:rPr>
          <w:sz w:val="24"/>
          <w:szCs w:val="24"/>
        </w:rPr>
        <w:t>Dítě má povinnost se v mateřské škole řídit dohodnutými pravidly – pravidla si společně formulují na začátku školního roku a jsou vyvěšena ve třídách.</w:t>
      </w:r>
    </w:p>
    <w:p>
      <w:pPr>
        <w:pStyle w:val="style0"/>
        <w:ind w:hanging="0" w:left="705" w:right="0"/>
        <w:jc w:val="both"/>
      </w:pPr>
      <w:r>
        <w:rPr>
          <w:b/>
          <w:sz w:val="24"/>
          <w:szCs w:val="24"/>
        </w:rPr>
        <w:t>Zákonní zástupci dítěte mají právo:</w:t>
      </w:r>
    </w:p>
    <w:p>
      <w:pPr>
        <w:pStyle w:val="style248"/>
        <w:numPr>
          <w:ilvl w:val="0"/>
          <w:numId w:val="1"/>
        </w:numPr>
        <w:jc w:val="both"/>
      </w:pPr>
      <w:r>
        <w:rPr>
          <w:sz w:val="24"/>
          <w:szCs w:val="24"/>
        </w:rPr>
        <w:t>Na informace o průběhu a výsledcích vzdělávání dítěte přímo u pedagoga v dohodnuté době.</w:t>
      </w:r>
    </w:p>
    <w:p>
      <w:pPr>
        <w:pStyle w:val="style248"/>
        <w:numPr>
          <w:ilvl w:val="0"/>
          <w:numId w:val="1"/>
        </w:numPr>
        <w:jc w:val="both"/>
      </w:pPr>
      <w:r>
        <w:rPr>
          <w:sz w:val="24"/>
          <w:szCs w:val="24"/>
        </w:rPr>
        <w:t>Na informace o akcích konaných v mateřské škole i mimo budovu mateřské školy</w:t>
      </w:r>
    </w:p>
    <w:p>
      <w:pPr>
        <w:pStyle w:val="style248"/>
        <w:ind w:hanging="0" w:left="0" w:right="0"/>
        <w:jc w:val="both"/>
      </w:pPr>
      <w:r>
        <w:rPr>
          <w:sz w:val="24"/>
          <w:szCs w:val="24"/>
        </w:rPr>
        <w:tab/>
        <w:t xml:space="preserve">(výlety, divadla, bruslení, plavecký kurz, vzdělávací akce …) </w:t>
      </w:r>
    </w:p>
    <w:p>
      <w:pPr>
        <w:pStyle w:val="style248"/>
        <w:ind w:hanging="0" w:left="0" w:right="0"/>
        <w:jc w:val="both"/>
      </w:pPr>
      <w:r>
        <w:rPr>
          <w:sz w:val="24"/>
          <w:szCs w:val="24"/>
        </w:rPr>
        <w:tab/>
        <w:t xml:space="preserve">Informace na nástěnkách v MŠ nebo na webových stránkách školy </w:t>
      </w:r>
      <w:r>
        <w:rPr>
          <w:b/>
          <w:bCs/>
          <w:color w:val="0000FF"/>
          <w:sz w:val="24"/>
          <w:szCs w:val="24"/>
        </w:rPr>
        <w:t>msvrchlabi.cz</w:t>
      </w:r>
    </w:p>
    <w:p>
      <w:pPr>
        <w:pStyle w:val="style248"/>
        <w:numPr>
          <w:ilvl w:val="0"/>
          <w:numId w:val="1"/>
        </w:numPr>
        <w:jc w:val="both"/>
      </w:pPr>
      <w:r>
        <w:rPr>
          <w:sz w:val="24"/>
          <w:szCs w:val="24"/>
        </w:rPr>
        <w:t>Vyjadřovat se ke všem rozhodnutím týkajících se podstatných záležitostí vzdělávání dětí a to přímo u učitelky (ředitelky) mateřské školy v dohodnuté době.</w:t>
      </w:r>
    </w:p>
    <w:p>
      <w:pPr>
        <w:pStyle w:val="style248"/>
        <w:numPr>
          <w:ilvl w:val="0"/>
          <w:numId w:val="1"/>
        </w:numPr>
        <w:jc w:val="both"/>
      </w:pPr>
      <w:r>
        <w:rPr>
          <w:sz w:val="24"/>
          <w:szCs w:val="24"/>
        </w:rPr>
        <w:t>Na informace a poradenskou pomoc školy v záležitostech týkajících se vzdělávání dítěte.</w:t>
      </w:r>
    </w:p>
    <w:p>
      <w:pPr>
        <w:pStyle w:val="style248"/>
        <w:numPr>
          <w:ilvl w:val="0"/>
          <w:numId w:val="1"/>
        </w:numPr>
        <w:jc w:val="both"/>
      </w:pPr>
      <w:r>
        <w:rPr>
          <w:sz w:val="24"/>
          <w:szCs w:val="24"/>
        </w:rPr>
        <w:t>Na diskrétnost a ochranu informací, týkajících se jejich osobního a rodinného života.</w:t>
      </w:r>
    </w:p>
    <w:p>
      <w:pPr>
        <w:pStyle w:val="style248"/>
        <w:numPr>
          <w:ilvl w:val="0"/>
          <w:numId w:val="1"/>
        </w:numPr>
        <w:jc w:val="both"/>
      </w:pPr>
      <w:r>
        <w:rPr>
          <w:sz w:val="24"/>
          <w:szCs w:val="24"/>
        </w:rPr>
        <w:t>Přispívat svými nápady a náměty k obohacení výchovně vzdělávacího programu v MŠ.</w:t>
      </w:r>
    </w:p>
    <w:p>
      <w:pPr>
        <w:pStyle w:val="style248"/>
        <w:numPr>
          <w:ilvl w:val="0"/>
          <w:numId w:val="1"/>
        </w:numPr>
        <w:jc w:val="both"/>
      </w:pPr>
      <w:r>
        <w:rPr>
          <w:sz w:val="24"/>
          <w:szCs w:val="24"/>
        </w:rPr>
        <w:t>Pověřit písemně jinou osobu k vyzvedávání dítěte z MŠ (formulář je možné vyzvednout v MŠ).</w:t>
      </w:r>
    </w:p>
    <w:p>
      <w:pPr>
        <w:pStyle w:val="style248"/>
        <w:numPr>
          <w:ilvl w:val="0"/>
          <w:numId w:val="1"/>
        </w:numPr>
        <w:jc w:val="both"/>
      </w:pPr>
      <w:r>
        <w:rPr>
          <w:sz w:val="24"/>
          <w:szCs w:val="24"/>
        </w:rPr>
        <w:t>Vznášet připomínky a podněty k práci školy přímo u učitelky nebo u ředitelky školy, která je v zákonné lhůtě vyřídí nebo postoupí nadřízeným orgánům.</w:t>
      </w:r>
    </w:p>
    <w:p>
      <w:pPr>
        <w:pStyle w:val="style0"/>
        <w:ind w:hanging="0" w:left="705" w:right="0"/>
        <w:jc w:val="both"/>
      </w:pPr>
      <w:r>
        <w:rPr>
          <w:b/>
          <w:sz w:val="24"/>
          <w:szCs w:val="24"/>
        </w:rPr>
        <w:t>Zákonní zástupci dítěte jsou povinni:</w:t>
      </w:r>
    </w:p>
    <w:p>
      <w:pPr>
        <w:pStyle w:val="style248"/>
        <w:numPr>
          <w:ilvl w:val="0"/>
          <w:numId w:val="1"/>
        </w:numPr>
        <w:jc w:val="both"/>
      </w:pPr>
      <w:r>
        <w:rPr>
          <w:sz w:val="24"/>
          <w:szCs w:val="24"/>
        </w:rPr>
        <w:t>Zajistit, aby dítě do školy docházelo vhodně a čistě oblečeno a upraveno.</w:t>
      </w:r>
    </w:p>
    <w:p>
      <w:pPr>
        <w:pStyle w:val="style248"/>
        <w:numPr>
          <w:ilvl w:val="0"/>
          <w:numId w:val="1"/>
        </w:numPr>
        <w:jc w:val="both"/>
      </w:pPr>
      <w:r>
        <w:rPr>
          <w:color w:val="008000"/>
          <w:sz w:val="24"/>
          <w:szCs w:val="24"/>
        </w:rPr>
        <w:t>Zajistit řádnou docházku nejméně 4 hodiny denně dětí, pro které je předškolní vzdělávání povinné, a to se začátkem pobytu nejpozději v 8,00hod.</w:t>
      </w:r>
    </w:p>
    <w:p>
      <w:pPr>
        <w:pStyle w:val="style248"/>
        <w:numPr>
          <w:ilvl w:val="0"/>
          <w:numId w:val="1"/>
        </w:numPr>
        <w:jc w:val="both"/>
      </w:pPr>
      <w:r>
        <w:rPr>
          <w:b/>
          <w:bCs/>
          <w:sz w:val="24"/>
          <w:szCs w:val="24"/>
        </w:rPr>
        <w:t xml:space="preserve">Předávat dítě osobně učitelce </w:t>
      </w:r>
      <w:r>
        <w:rPr>
          <w:sz w:val="24"/>
          <w:szCs w:val="24"/>
        </w:rPr>
        <w:t>ve zdravotním stavu, ve kterém neohrožuje zdraví vlastní ani zdraví ostatních dětí. (v případě pochybností o zdravotním stavu dítěte, bude učitelka vyžadovat potvrzení o zdravotní způsobilosti dítěte od ošetřujícího lékaře).</w:t>
      </w:r>
    </w:p>
    <w:p>
      <w:pPr>
        <w:pStyle w:val="style248"/>
        <w:numPr>
          <w:ilvl w:val="0"/>
          <w:numId w:val="1"/>
        </w:numPr>
        <w:jc w:val="both"/>
      </w:pPr>
      <w:r>
        <w:rPr>
          <w:sz w:val="24"/>
          <w:szCs w:val="24"/>
        </w:rPr>
        <w:t xml:space="preserve">Vyzvedávat dítě od učitelky řádně v určené nebo dohodnuté době. </w:t>
      </w:r>
    </w:p>
    <w:p>
      <w:pPr>
        <w:pStyle w:val="style248"/>
        <w:numPr>
          <w:ilvl w:val="0"/>
          <w:numId w:val="1"/>
        </w:numPr>
        <w:jc w:val="both"/>
      </w:pPr>
      <w:r>
        <w:rPr>
          <w:sz w:val="24"/>
          <w:szCs w:val="24"/>
        </w:rPr>
        <w:t>Na vyzvání ředitelky školy se osobně zúčastnit projednávání závažných otázek týkajících se vzdělávání dítěte.</w:t>
      </w:r>
    </w:p>
    <w:p>
      <w:pPr>
        <w:pStyle w:val="style248"/>
        <w:numPr>
          <w:ilvl w:val="0"/>
          <w:numId w:val="1"/>
        </w:numPr>
        <w:jc w:val="both"/>
      </w:pPr>
      <w:r>
        <w:rPr>
          <w:sz w:val="24"/>
          <w:szCs w:val="24"/>
        </w:rPr>
        <w:t>Informovat školu o změně zdravotní způsobilosti, zdravotních obtížích nebo jiných závažných skutečnostech, které by mohly mít vliv na průběh vzdělávání dítěte.</w:t>
      </w:r>
    </w:p>
    <w:p>
      <w:pPr>
        <w:pStyle w:val="style248"/>
        <w:numPr>
          <w:ilvl w:val="0"/>
          <w:numId w:val="1"/>
        </w:numPr>
        <w:jc w:val="both"/>
      </w:pPr>
      <w:r>
        <w:rPr>
          <w:sz w:val="24"/>
          <w:szCs w:val="24"/>
        </w:rPr>
        <w:t>Dokládat důvody nepřítomnosti dítěte v mateřské škole.</w:t>
      </w:r>
    </w:p>
    <w:p>
      <w:pPr>
        <w:pStyle w:val="style248"/>
        <w:numPr>
          <w:ilvl w:val="0"/>
          <w:numId w:val="1"/>
        </w:numPr>
        <w:jc w:val="both"/>
      </w:pPr>
      <w:r>
        <w:rPr>
          <w:sz w:val="24"/>
          <w:szCs w:val="24"/>
        </w:rPr>
        <w:t>Uhradit předepsané platby za předškolní vzdělávání a stravování v řádném termínu.</w:t>
      </w:r>
    </w:p>
    <w:p>
      <w:pPr>
        <w:pStyle w:val="style248"/>
        <w:numPr>
          <w:ilvl w:val="0"/>
          <w:numId w:val="1"/>
        </w:numPr>
        <w:jc w:val="both"/>
      </w:pPr>
      <w:r>
        <w:rPr>
          <w:sz w:val="24"/>
          <w:szCs w:val="24"/>
        </w:rPr>
        <w:t>Oznamovat škole údaje nezbytné pro školní matriku a další údaje podstatné pro průběh vzdělávání nebo bezpečnost dítěte a změny v těchto údajích (především změna adresy, příjmení, místo trvalého pobytu, svěření dítěte do péče, telefonní kontakt…).</w:t>
      </w:r>
    </w:p>
    <w:p>
      <w:pPr>
        <w:pStyle w:val="style248"/>
        <w:ind w:hanging="0" w:left="0" w:right="0"/>
      </w:pPr>
      <w:r>
        <w:rPr/>
      </w:r>
    </w:p>
    <w:p>
      <w:pPr>
        <w:pStyle w:val="style0"/>
        <w:jc w:val="both"/>
      </w:pPr>
      <w:r>
        <w:rPr>
          <w:b/>
          <w:sz w:val="24"/>
          <w:szCs w:val="24"/>
        </w:rPr>
        <w:t>5.</w:t>
        <w:tab/>
        <w:t>Důsledky porušování povinností zákonných zástupců dítěte:</w:t>
      </w:r>
    </w:p>
    <w:p>
      <w:pPr>
        <w:pStyle w:val="style248"/>
        <w:numPr>
          <w:ilvl w:val="0"/>
          <w:numId w:val="1"/>
        </w:numPr>
        <w:jc w:val="both"/>
      </w:pPr>
      <w:r>
        <w:rPr>
          <w:sz w:val="24"/>
          <w:szCs w:val="24"/>
        </w:rPr>
        <w:t>Ředitelka mateřské školy může, po předchozím písemném upozornění zákonnému zástupci, rozhodnout o ukončení vzdělávání dítěte, které neplní povinnou předškolní docházku pokud:</w:t>
      </w:r>
    </w:p>
    <w:p>
      <w:pPr>
        <w:pStyle w:val="style248"/>
        <w:numPr>
          <w:ilvl w:val="0"/>
          <w:numId w:val="2"/>
        </w:numPr>
        <w:jc w:val="both"/>
      </w:pPr>
      <w:r>
        <w:rPr>
          <w:sz w:val="24"/>
          <w:szCs w:val="24"/>
        </w:rPr>
        <w:t>Dítě bez řádné omluvy nenavštěvuje mateřskou školu déle než 2 týdny.</w:t>
      </w:r>
    </w:p>
    <w:p>
      <w:pPr>
        <w:pStyle w:val="style248"/>
        <w:numPr>
          <w:ilvl w:val="0"/>
          <w:numId w:val="2"/>
        </w:numPr>
        <w:jc w:val="both"/>
      </w:pPr>
      <w:r>
        <w:rPr>
          <w:sz w:val="24"/>
          <w:szCs w:val="24"/>
        </w:rPr>
        <w:t>Zákonný zástupce závažným způsobem opakovaně narušuje provoz mateřské školy.</w:t>
      </w:r>
    </w:p>
    <w:p>
      <w:pPr>
        <w:pStyle w:val="style248"/>
        <w:numPr>
          <w:ilvl w:val="0"/>
          <w:numId w:val="2"/>
        </w:numPr>
        <w:jc w:val="both"/>
      </w:pPr>
      <w:r>
        <w:rPr>
          <w:sz w:val="24"/>
          <w:szCs w:val="24"/>
        </w:rPr>
        <w:t>Zákonný zástupce opakovaně neuhradí úplatu za vzdělávání nebo za stravování ve stanoveném termínu a nedohodne s ředitelkou mateřské školy jiný termín úhrady.</w:t>
      </w:r>
    </w:p>
    <w:p>
      <w:pPr>
        <w:pStyle w:val="style248"/>
        <w:numPr>
          <w:ilvl w:val="0"/>
          <w:numId w:val="1"/>
        </w:numPr>
        <w:jc w:val="both"/>
      </w:pPr>
      <w:r>
        <w:rPr>
          <w:sz w:val="24"/>
          <w:szCs w:val="24"/>
        </w:rPr>
        <w:t>Pokud zákonný zástupce dítěte nevyzvedne dítě do stanovené doby (aniž by informoval mateřskou školu), učitelka podnikne následující kroky:</w:t>
      </w:r>
    </w:p>
    <w:p>
      <w:pPr>
        <w:pStyle w:val="style248"/>
        <w:numPr>
          <w:ilvl w:val="0"/>
          <w:numId w:val="3"/>
        </w:numPr>
        <w:jc w:val="both"/>
      </w:pPr>
      <w:r>
        <w:rPr>
          <w:sz w:val="24"/>
          <w:szCs w:val="24"/>
        </w:rPr>
        <w:t>Kontaktuje telefonicky druhého zákonného zástupce.</w:t>
      </w:r>
    </w:p>
    <w:p>
      <w:pPr>
        <w:pStyle w:val="style248"/>
        <w:numPr>
          <w:ilvl w:val="0"/>
          <w:numId w:val="3"/>
        </w:numPr>
        <w:jc w:val="both"/>
      </w:pPr>
      <w:r>
        <w:rPr>
          <w:sz w:val="24"/>
          <w:szCs w:val="24"/>
        </w:rPr>
        <w:t>Informuje ředitelku mateřské školy nebo učitelku pověřenou zastupováním.</w:t>
      </w:r>
    </w:p>
    <w:p>
      <w:pPr>
        <w:pStyle w:val="style248"/>
        <w:numPr>
          <w:ilvl w:val="0"/>
          <w:numId w:val="3"/>
        </w:numPr>
        <w:jc w:val="both"/>
      </w:pPr>
      <w:r>
        <w:rPr>
          <w:sz w:val="24"/>
          <w:szCs w:val="24"/>
        </w:rPr>
        <w:t>Na pokyn ředitelky kontaktuje MÚ – sociální odbor</w:t>
      </w:r>
    </w:p>
    <w:p>
      <w:pPr>
        <w:pStyle w:val="style248"/>
        <w:numPr>
          <w:ilvl w:val="0"/>
          <w:numId w:val="3"/>
        </w:numPr>
        <w:jc w:val="both"/>
      </w:pPr>
      <w:r>
        <w:rPr>
          <w:sz w:val="24"/>
          <w:szCs w:val="24"/>
        </w:rPr>
        <w:t>Případně se obrátí na Policii ČR</w:t>
      </w:r>
    </w:p>
    <w:p>
      <w:pPr>
        <w:pStyle w:val="style248"/>
        <w:jc w:val="both"/>
      </w:pPr>
      <w:r>
        <w:rPr/>
      </w:r>
    </w:p>
    <w:p>
      <w:pPr>
        <w:pStyle w:val="style248"/>
        <w:jc w:val="both"/>
      </w:pPr>
      <w:r>
        <w:rPr/>
      </w:r>
    </w:p>
    <w:p>
      <w:pPr>
        <w:pStyle w:val="style0"/>
        <w:spacing w:after="0" w:before="0"/>
        <w:contextualSpacing w:val="false"/>
        <w:jc w:val="both"/>
      </w:pPr>
      <w:r>
        <w:rPr>
          <w:b/>
          <w:sz w:val="24"/>
          <w:szCs w:val="24"/>
        </w:rPr>
        <w:t>6.</w:t>
        <w:tab/>
        <w:t>Práva a povinnosti pedagogických pracovníků</w:t>
      </w:r>
    </w:p>
    <w:p>
      <w:pPr>
        <w:pStyle w:val="style0"/>
        <w:spacing w:after="0" w:before="0"/>
        <w:contextualSpacing w:val="false"/>
        <w:jc w:val="both"/>
      </w:pPr>
      <w:r>
        <w:rPr/>
      </w:r>
    </w:p>
    <w:p>
      <w:pPr>
        <w:pStyle w:val="style0"/>
        <w:spacing w:after="0" w:before="0"/>
        <w:ind w:firstLine="644" w:left="0" w:right="0"/>
        <w:contextualSpacing w:val="false"/>
        <w:jc w:val="both"/>
      </w:pPr>
      <w:r>
        <w:rPr>
          <w:b/>
          <w:sz w:val="24"/>
          <w:szCs w:val="24"/>
        </w:rPr>
        <w:t>Práva pedagogických pracovníků</w:t>
      </w:r>
    </w:p>
    <w:p>
      <w:pPr>
        <w:pStyle w:val="style248"/>
        <w:numPr>
          <w:ilvl w:val="0"/>
          <w:numId w:val="1"/>
        </w:numPr>
        <w:jc w:val="both"/>
      </w:pPr>
      <w:r>
        <w:rPr>
          <w:sz w:val="24"/>
          <w:szCs w:val="24"/>
        </w:rPr>
        <w:t>Na zajištění podmínek potřebných pro výkon jejich pedagogické činnosti, zejména na ochranu před fyzickým násilím nebo psychickým nátlakem ze strany dětí nebo zákonných zástupců dětí a dalších osob, které jsou v přímém kontaktu s pedagogickým pracovníkem ve škole</w:t>
      </w:r>
    </w:p>
    <w:p>
      <w:pPr>
        <w:pStyle w:val="style248"/>
        <w:numPr>
          <w:ilvl w:val="0"/>
          <w:numId w:val="1"/>
        </w:numPr>
        <w:jc w:val="both"/>
      </w:pPr>
      <w:r>
        <w:rPr>
          <w:sz w:val="24"/>
          <w:szCs w:val="24"/>
        </w:rPr>
        <w:t>Na ochranu před neodborným zasahováním do výkonu pedagogické činnosti.</w:t>
      </w:r>
    </w:p>
    <w:p>
      <w:pPr>
        <w:pStyle w:val="style248"/>
        <w:numPr>
          <w:ilvl w:val="0"/>
          <w:numId w:val="1"/>
        </w:numPr>
        <w:jc w:val="both"/>
      </w:pPr>
      <w:r>
        <w:rPr>
          <w:sz w:val="24"/>
          <w:szCs w:val="24"/>
        </w:rPr>
        <w:t>Na objektivní hodnocení své pedagogické činnosti</w:t>
      </w:r>
    </w:p>
    <w:p>
      <w:pPr>
        <w:pStyle w:val="style248"/>
        <w:ind w:hanging="0" w:left="644" w:right="0"/>
        <w:jc w:val="both"/>
      </w:pPr>
      <w:r>
        <w:rPr>
          <w:b/>
          <w:sz w:val="24"/>
          <w:szCs w:val="24"/>
        </w:rPr>
        <w:t>Povinnosti pedagogických pracovníků</w:t>
      </w:r>
    </w:p>
    <w:p>
      <w:pPr>
        <w:pStyle w:val="style248"/>
        <w:numPr>
          <w:ilvl w:val="0"/>
          <w:numId w:val="1"/>
        </w:numPr>
        <w:jc w:val="both"/>
      </w:pPr>
      <w:r>
        <w:rPr>
          <w:sz w:val="24"/>
          <w:szCs w:val="24"/>
        </w:rPr>
        <w:t>Vykonávat pedagogickou činnost v souladu se zásadami a cíli vzdělávání dle ŠVP PV stanovenými ředitelkou školy.</w:t>
      </w:r>
    </w:p>
    <w:p>
      <w:pPr>
        <w:pStyle w:val="style248"/>
        <w:numPr>
          <w:ilvl w:val="0"/>
          <w:numId w:val="1"/>
        </w:numPr>
        <w:jc w:val="both"/>
      </w:pPr>
      <w:r>
        <w:rPr>
          <w:sz w:val="24"/>
          <w:szCs w:val="24"/>
        </w:rPr>
        <w:t>Chránit a respektovat práva dítěte</w:t>
      </w:r>
    </w:p>
    <w:p>
      <w:pPr>
        <w:pStyle w:val="style248"/>
        <w:numPr>
          <w:ilvl w:val="0"/>
          <w:numId w:val="1"/>
        </w:numPr>
        <w:jc w:val="both"/>
      </w:pPr>
      <w:r>
        <w:rPr>
          <w:sz w:val="24"/>
          <w:szCs w:val="24"/>
        </w:rPr>
        <w:t>Chránit bezpečí a zdraví dítěte a předcházet všem formám rizikového chování v mateřské škole</w:t>
      </w:r>
    </w:p>
    <w:p>
      <w:pPr>
        <w:pStyle w:val="style248"/>
        <w:numPr>
          <w:ilvl w:val="0"/>
          <w:numId w:val="1"/>
        </w:numPr>
        <w:jc w:val="both"/>
      </w:pPr>
      <w:r>
        <w:rPr>
          <w:sz w:val="24"/>
          <w:szCs w:val="24"/>
        </w:rPr>
        <w:t>Svým přístupem k výchově a vzdělávání vytvářet pozitivní a bezpečné klima ve školním prostředí a podporovat jeho rozvoj</w:t>
      </w:r>
    </w:p>
    <w:p>
      <w:pPr>
        <w:pStyle w:val="style248"/>
        <w:numPr>
          <w:ilvl w:val="0"/>
          <w:numId w:val="1"/>
        </w:numPr>
        <w:jc w:val="both"/>
      </w:pPr>
      <w:r>
        <w:rPr>
          <w:sz w:val="24"/>
          <w:szCs w:val="24"/>
        </w:rPr>
        <w:t>Zachovávat mlčenlivost a chránit před zneužitím osobní údaje, informace o zdravotním stavu dětí a výsledky poradenské pomoci školského poradenského zařízení a školského poradenského pracoviště, s nimiž přišel do styku</w:t>
      </w:r>
    </w:p>
    <w:p>
      <w:pPr>
        <w:pStyle w:val="style248"/>
        <w:numPr>
          <w:ilvl w:val="0"/>
          <w:numId w:val="1"/>
        </w:numPr>
        <w:jc w:val="both"/>
      </w:pPr>
      <w:r>
        <w:rPr>
          <w:sz w:val="24"/>
          <w:szCs w:val="24"/>
        </w:rPr>
        <w:t>Poskytovat dítěti nebo zákonnému zástupci dítěte informace spojené s výchovou a vzděláním</w:t>
      </w:r>
    </w:p>
    <w:p>
      <w:pPr>
        <w:pStyle w:val="style248"/>
        <w:jc w:val="both"/>
      </w:pPr>
      <w:r>
        <w:rPr/>
      </w:r>
    </w:p>
    <w:p>
      <w:pPr>
        <w:pStyle w:val="style248"/>
        <w:shd w:fill="FFFFFF" w:val="clear"/>
        <w:ind w:hanging="0" w:left="0" w:right="0"/>
        <w:jc w:val="both"/>
      </w:pPr>
      <w:r>
        <w:rPr>
          <w:b/>
          <w:bCs/>
          <w:sz w:val="24"/>
          <w:szCs w:val="24"/>
        </w:rPr>
        <w:t>7.</w:t>
        <w:tab/>
        <w:t xml:space="preserve">Pravidla vzájemných vztahů zákonných zástupců a dětí s pedagogickými                       </w:t>
        <w:tab/>
        <w:t>i nepedagogickými zaměstnanci školy</w:t>
      </w:r>
    </w:p>
    <w:p>
      <w:pPr>
        <w:pStyle w:val="style248"/>
        <w:shd w:fill="FFFFFF" w:val="clear"/>
        <w:ind w:hanging="0" w:left="0" w:right="0"/>
        <w:jc w:val="both"/>
      </w:pPr>
      <w:r>
        <w:rPr>
          <w:b w:val="false"/>
          <w:bCs w:val="false"/>
          <w:sz w:val="24"/>
          <w:szCs w:val="24"/>
        </w:rPr>
        <w:t xml:space="preserve">      </w:t>
      </w:r>
      <w:r>
        <w:rPr>
          <w:b w:val="false"/>
          <w:bCs w:val="false"/>
          <w:sz w:val="24"/>
          <w:szCs w:val="24"/>
        </w:rPr>
        <w:t>-</w:t>
        <w:tab/>
        <w:t>Vyjadřovat se otevřeně, aktivně přistupovat k problémům.</w:t>
      </w:r>
    </w:p>
    <w:p>
      <w:pPr>
        <w:pStyle w:val="style248"/>
        <w:shd w:fill="FFFFFF" w:val="clear"/>
        <w:ind w:hanging="0" w:left="0" w:right="0"/>
        <w:jc w:val="both"/>
      </w:pPr>
      <w:r>
        <w:rPr>
          <w:b w:val="false"/>
          <w:bCs w:val="false"/>
          <w:sz w:val="24"/>
          <w:szCs w:val="24"/>
        </w:rPr>
        <w:t xml:space="preserve">      </w:t>
      </w:r>
      <w:r>
        <w:rPr>
          <w:b w:val="false"/>
          <w:bCs w:val="false"/>
          <w:sz w:val="24"/>
          <w:szCs w:val="24"/>
        </w:rPr>
        <w:t>-</w:t>
        <w:tab/>
        <w:t>Podporovat vzájemnou důvěru, toleranci a zdvořilost.</w:t>
      </w:r>
    </w:p>
    <w:p>
      <w:pPr>
        <w:pStyle w:val="style248"/>
        <w:shd w:fill="FFFFFF" w:val="clear"/>
        <w:ind w:hanging="0" w:left="0" w:right="0"/>
        <w:jc w:val="both"/>
      </w:pPr>
      <w:r>
        <w:rPr>
          <w:b w:val="false"/>
          <w:bCs w:val="false"/>
          <w:sz w:val="24"/>
          <w:szCs w:val="24"/>
        </w:rPr>
        <w:t xml:space="preserve">      </w:t>
      </w:r>
      <w:r>
        <w:rPr>
          <w:b w:val="false"/>
          <w:bCs w:val="false"/>
          <w:sz w:val="24"/>
          <w:szCs w:val="24"/>
        </w:rPr>
        <w:t xml:space="preserve">- </w:t>
        <w:tab/>
        <w:t xml:space="preserve">Vytvářet pozitivní přístup založený na zásadách vzájemné úcty, respektu, názorové </w:t>
        <w:tab/>
        <w:t>snášenlivosti a důstojnosti</w:t>
      </w:r>
    </w:p>
    <w:p>
      <w:pPr>
        <w:pStyle w:val="style248"/>
        <w:shd w:fill="FFFFFF" w:val="clear"/>
        <w:ind w:hanging="0" w:left="0" w:right="0"/>
        <w:jc w:val="both"/>
      </w:pPr>
      <w:r>
        <w:rPr>
          <w:b w:val="false"/>
          <w:bCs w:val="false"/>
          <w:sz w:val="24"/>
          <w:szCs w:val="24"/>
        </w:rPr>
        <w:tab/>
      </w:r>
    </w:p>
    <w:p>
      <w:pPr>
        <w:pStyle w:val="style248"/>
        <w:shd w:fill="FFFFFF" w:val="clear"/>
        <w:ind w:hanging="0" w:left="0" w:right="0"/>
        <w:jc w:val="both"/>
      </w:pPr>
      <w:r>
        <w:rPr>
          <w:b/>
          <w:sz w:val="24"/>
          <w:szCs w:val="24"/>
        </w:rPr>
        <w:t>8.</w:t>
        <w:tab/>
        <w:t>Výše úplaty za předškolní vzdělávání</w:t>
      </w:r>
      <w:r>
        <w:rPr>
          <w:sz w:val="24"/>
          <w:szCs w:val="24"/>
        </w:rPr>
        <w:t xml:space="preserve"> </w:t>
      </w:r>
    </w:p>
    <w:p>
      <w:pPr>
        <w:pStyle w:val="style248"/>
        <w:numPr>
          <w:ilvl w:val="0"/>
          <w:numId w:val="1"/>
        </w:numPr>
        <w:shd w:fill="FFFFFF" w:val="clear"/>
        <w:jc w:val="both"/>
      </w:pPr>
      <w:r>
        <w:rPr>
          <w:sz w:val="24"/>
          <w:szCs w:val="24"/>
        </w:rPr>
        <w:t xml:space="preserve">Výši úplaty za předškolní vzdělávání od školního roku 2024/2025 stanovuje zřizovatel mateřské školy jako úplatu měsíční na období školního roku. Informace o výši úplaty jsou zveřejněny na  nástěnce v dětské šatně a na webových stránkách školy. </w:t>
      </w:r>
    </w:p>
    <w:p>
      <w:pPr>
        <w:pStyle w:val="style248"/>
        <w:numPr>
          <w:ilvl w:val="0"/>
          <w:numId w:val="1"/>
        </w:numPr>
        <w:jc w:val="both"/>
      </w:pPr>
      <w:r>
        <w:rPr>
          <w:sz w:val="24"/>
          <w:szCs w:val="24"/>
        </w:rPr>
        <w:t>Nejvyšší možná výše úplaty za předškolní vzdělávání nepřesáhne 8% základní minimální měsíční mzdy a je ustanovena usnesením rady města Vrchlabí.</w:t>
      </w:r>
    </w:p>
    <w:p>
      <w:pPr>
        <w:pStyle w:val="style248"/>
        <w:numPr>
          <w:ilvl w:val="0"/>
          <w:numId w:val="1"/>
        </w:numPr>
        <w:jc w:val="both"/>
      </w:pPr>
      <w:r>
        <w:rPr>
          <w:sz w:val="24"/>
          <w:szCs w:val="24"/>
        </w:rPr>
        <w:t xml:space="preserve">Pro kalendářní měsíc, v němž bude omezen nebo přerušen provoz mateřské školy po dobu delší než 5 vyučovacích dnů, stanoví ředitelka mateřské školy výši úplaty, která nepřesáhne poměrnou část výše úplaty odpovídající rozsahu omezení nebo přerušení </w:t>
      </w:r>
    </w:p>
    <w:p>
      <w:pPr>
        <w:pStyle w:val="style248"/>
        <w:ind w:hanging="0" w:left="644" w:right="0"/>
        <w:jc w:val="both"/>
      </w:pPr>
      <w:r>
        <w:rPr>
          <w:sz w:val="24"/>
          <w:szCs w:val="24"/>
        </w:rPr>
        <w:t>provozu mateřské školy. Takto stanovenou výši úplaty ředitelka mateřské školy zveřejní na centrální nástěnce v šatně školy a to nejpozději 2 měsíce před plánovaným přerušením nebo omezením provozu. V ostatních případech neprodleně po rozhodnutí ředitelky mateřské školy o přerušení nebo omezení provozu.</w:t>
      </w:r>
    </w:p>
    <w:p>
      <w:pPr>
        <w:pStyle w:val="style248"/>
        <w:numPr>
          <w:ilvl w:val="0"/>
          <w:numId w:val="1"/>
        </w:numPr>
        <w:jc w:val="both"/>
      </w:pPr>
      <w:r>
        <w:rPr>
          <w:sz w:val="24"/>
          <w:szCs w:val="24"/>
        </w:rPr>
        <w:t>Úplata za předškolní vzdělávání je splatná nejpozději do 15. dne příslušného měsíce, nedohodne-li se ředitelka mateřské školy se zákonným zástupcem dítěte jinak. Stravné je nutné uhradit nejpozději do 20. v měsíci, který předchází měsíci, ve kterém bude dítě stravu odebírat.</w:t>
      </w:r>
    </w:p>
    <w:p>
      <w:pPr>
        <w:pStyle w:val="style248"/>
        <w:jc w:val="both"/>
      </w:pPr>
      <w:r>
        <w:rPr/>
      </w:r>
    </w:p>
    <w:p>
      <w:pPr>
        <w:pStyle w:val="style248"/>
        <w:ind w:hanging="0" w:left="0" w:right="0"/>
        <w:jc w:val="both"/>
      </w:pPr>
      <w:r>
        <w:rPr>
          <w:b/>
          <w:sz w:val="24"/>
          <w:szCs w:val="24"/>
        </w:rPr>
        <w:t>9.</w:t>
        <w:tab/>
        <w:t>Osvobození od úplaty za předškolní vzdělávání, bezúplatné vzdělávání</w:t>
      </w:r>
    </w:p>
    <w:p>
      <w:pPr>
        <w:pStyle w:val="style248"/>
        <w:numPr>
          <w:ilvl w:val="0"/>
          <w:numId w:val="1"/>
        </w:numPr>
        <w:jc w:val="both"/>
      </w:pPr>
      <w:r>
        <w:rPr>
          <w:sz w:val="24"/>
          <w:szCs w:val="24"/>
        </w:rPr>
        <w:t>Zákonný zástupce je osvobozen od úplaty, jestliže podá žádost o osvobození od úplaty z níže uvedených důvodů a</w:t>
      </w:r>
      <w:r>
        <w:rPr>
          <w:b/>
          <w:bCs/>
          <w:sz w:val="24"/>
          <w:szCs w:val="24"/>
        </w:rPr>
        <w:t xml:space="preserve"> existenci těchto důvodů prokáže</w:t>
      </w:r>
      <w:r>
        <w:rPr>
          <w:sz w:val="24"/>
          <w:szCs w:val="24"/>
        </w:rPr>
        <w:t>:</w:t>
      </w:r>
    </w:p>
    <w:p>
      <w:pPr>
        <w:pStyle w:val="style248"/>
        <w:numPr>
          <w:ilvl w:val="0"/>
          <w:numId w:val="4"/>
        </w:numPr>
        <w:jc w:val="both"/>
      </w:pPr>
      <w:r>
        <w:rPr>
          <w:sz w:val="24"/>
          <w:szCs w:val="24"/>
        </w:rPr>
        <w:t>Žadatelem je zákonný zástupce dítěte pobírající opakující se dávku pomoci                                 v hmotné nouzi.</w:t>
      </w:r>
    </w:p>
    <w:p>
      <w:pPr>
        <w:pStyle w:val="style248"/>
        <w:numPr>
          <w:ilvl w:val="0"/>
          <w:numId w:val="4"/>
        </w:numPr>
        <w:jc w:val="both"/>
      </w:pPr>
      <w:r>
        <w:rPr>
          <w:sz w:val="24"/>
          <w:szCs w:val="24"/>
        </w:rPr>
        <w:t>Žadatelem je zákonný zástupce nezaopatřeného dítěte, kterému náleží zvýšení příspěvku na péči (dítěti).</w:t>
      </w:r>
    </w:p>
    <w:p>
      <w:pPr>
        <w:pStyle w:val="style248"/>
        <w:numPr>
          <w:ilvl w:val="0"/>
          <w:numId w:val="4"/>
        </w:numPr>
        <w:jc w:val="both"/>
      </w:pPr>
      <w:r>
        <w:rPr>
          <w:sz w:val="24"/>
          <w:szCs w:val="24"/>
        </w:rPr>
        <w:t>Žadatelem je fyzická osoba, která o dítě osobně pečuje a z důvodu péče o toto dítě pobírá dávky pěstounské péče.</w:t>
      </w:r>
    </w:p>
    <w:p>
      <w:pPr>
        <w:pStyle w:val="style248"/>
        <w:numPr>
          <w:ilvl w:val="0"/>
          <w:numId w:val="4"/>
        </w:numPr>
        <w:jc w:val="both"/>
      </w:pPr>
      <w:r>
        <w:rPr>
          <w:sz w:val="24"/>
          <w:szCs w:val="24"/>
        </w:rPr>
        <w:t>Žadatelem je rodič, kterému náleží zvýšený příspěvek na péči z důvodu péče o nezaopatřené dítě</w:t>
      </w:r>
    </w:p>
    <w:p>
      <w:pPr>
        <w:pStyle w:val="style248"/>
        <w:numPr>
          <w:ilvl w:val="0"/>
          <w:numId w:val="4"/>
        </w:numPr>
        <w:jc w:val="both"/>
      </w:pPr>
      <w:r>
        <w:rPr>
          <w:sz w:val="24"/>
          <w:szCs w:val="24"/>
        </w:rPr>
        <w:t>Žadatelem je zákonný zástupce pobírající přídavek na dítě.</w:t>
      </w:r>
    </w:p>
    <w:p>
      <w:pPr>
        <w:pStyle w:val="style248"/>
        <w:jc w:val="center"/>
      </w:pPr>
      <w:r>
        <w:rPr/>
      </w:r>
    </w:p>
    <w:p>
      <w:pPr>
        <w:pStyle w:val="style248"/>
        <w:numPr>
          <w:ilvl w:val="0"/>
          <w:numId w:val="1"/>
        </w:numPr>
        <w:jc w:val="both"/>
      </w:pPr>
      <w:r>
        <w:rPr>
          <w:sz w:val="24"/>
          <w:szCs w:val="24"/>
        </w:rPr>
        <w:t>Vzdělávání v mateřské škole se poskytuje bezúplatně od počátku školního roku, který následuje po dni, kdy dítě dosáhne pátého roku věku, do zahájení povinné školní docházky.</w:t>
      </w:r>
    </w:p>
    <w:p>
      <w:pPr>
        <w:pStyle w:val="style248"/>
        <w:jc w:val="both"/>
      </w:pPr>
      <w:r>
        <w:rPr/>
      </w:r>
    </w:p>
    <w:p>
      <w:pPr>
        <w:pStyle w:val="style248"/>
        <w:jc w:val="both"/>
      </w:pPr>
      <w:r>
        <w:rPr/>
      </w:r>
    </w:p>
    <w:p>
      <w:pPr>
        <w:pStyle w:val="style248"/>
        <w:ind w:hanging="0" w:left="0" w:right="0"/>
        <w:jc w:val="both"/>
      </w:pPr>
      <w:r>
        <w:rPr>
          <w:b/>
          <w:bCs/>
          <w:sz w:val="24"/>
          <w:szCs w:val="24"/>
        </w:rPr>
        <w:t>10.</w:t>
        <w:tab/>
        <w:t>Přijetí dítěte k předškolnímu vzdělávání, docházka a způsob vzdělávání.</w:t>
      </w:r>
    </w:p>
    <w:p>
      <w:pPr>
        <w:pStyle w:val="style248"/>
        <w:ind w:hanging="0" w:left="708" w:right="0"/>
        <w:jc w:val="both"/>
      </w:pPr>
      <w:r>
        <w:rPr>
          <w:sz w:val="24"/>
          <w:szCs w:val="24"/>
        </w:rPr>
        <w:t xml:space="preserve">Zápis k předškolnímu vzdělávání se koná v období od 2. do 16. května. Přesný termín je zveřejněn po dohodě se zřizovatelem na internetových stránkách školy </w:t>
      </w:r>
      <w:r>
        <w:rPr>
          <w:b/>
          <w:bCs/>
          <w:sz w:val="24"/>
          <w:szCs w:val="24"/>
        </w:rPr>
        <w:t>msvrchlabi.cz</w:t>
      </w:r>
      <w:r>
        <w:rPr>
          <w:sz w:val="24"/>
          <w:szCs w:val="24"/>
        </w:rPr>
        <w:t xml:space="preserve"> a na informačních nástěnkách v dětské šatně mateřské školy.                    S termínem zápisu do mateřské školy jsou také zveřejněna kritéria pro přijetí dítěte na příslušný školní rok.</w:t>
      </w:r>
    </w:p>
    <w:p>
      <w:pPr>
        <w:pStyle w:val="style248"/>
        <w:ind w:hanging="0" w:left="708" w:right="0"/>
        <w:jc w:val="both"/>
      </w:pPr>
      <w:r>
        <w:rPr/>
      </w:r>
    </w:p>
    <w:p>
      <w:pPr>
        <w:pStyle w:val="style248"/>
        <w:ind w:hanging="0" w:left="708" w:right="0"/>
        <w:jc w:val="both"/>
      </w:pPr>
      <w:r>
        <w:rPr>
          <w:sz w:val="24"/>
          <w:szCs w:val="24"/>
        </w:rPr>
        <w:t>Pro přijetí dítěte k předškolnímu vzdělávání předkládá zákonný zástupce dítěte vyplněnou Žádost o přijetí dítěte k předškolnímu vzdělávání se všemi náležitostmi.</w:t>
      </w:r>
    </w:p>
    <w:p>
      <w:pPr>
        <w:pStyle w:val="style248"/>
        <w:ind w:hanging="0" w:left="0" w:right="0"/>
        <w:jc w:val="both"/>
      </w:pPr>
      <w:r>
        <w:rPr/>
      </w:r>
    </w:p>
    <w:p>
      <w:pPr>
        <w:pStyle w:val="style248"/>
        <w:ind w:hanging="0" w:left="0" w:right="0"/>
        <w:jc w:val="both"/>
      </w:pPr>
      <w:r>
        <w:rPr>
          <w:sz w:val="24"/>
          <w:szCs w:val="24"/>
        </w:rPr>
        <w:tab/>
        <w:t xml:space="preserve">Na základě žádosti zákonného zástupce vydává ředitelka mateřské školy ve správním </w:t>
        <w:tab/>
        <w:t xml:space="preserve">řízení a v souladu s vyhlášenými kritérii pro přijímací řízení rozhodnutí o přijetí nebo </w:t>
        <w:tab/>
        <w:t xml:space="preserve">nepřijetí dítěte k předškolnímu vzdělávání dle zákona 500/2004 Sb., správní řád v </w:t>
        <w:tab/>
        <w:t xml:space="preserve">platném znění a zákonem 561/2004 Sb., o předškolním, základním, středním, vyšším </w:t>
        <w:tab/>
        <w:t>odborném a jiném vzdělávání (školský zákon), v platném znění.</w:t>
      </w:r>
    </w:p>
    <w:p>
      <w:pPr>
        <w:pStyle w:val="style248"/>
        <w:ind w:hanging="0" w:left="0" w:right="0"/>
        <w:jc w:val="both"/>
      </w:pPr>
      <w:r>
        <w:rPr/>
      </w:r>
    </w:p>
    <w:p>
      <w:pPr>
        <w:pStyle w:val="style248"/>
        <w:ind w:hanging="0" w:left="708" w:right="0"/>
        <w:jc w:val="both"/>
      </w:pPr>
      <w:r>
        <w:rPr>
          <w:color w:val="008000"/>
          <w:sz w:val="24"/>
          <w:szCs w:val="24"/>
        </w:rPr>
        <w:t>Povinné předškolní vzdělávání má formu pravidelné denní docházky v pracovních dnech. Povinné předškolní vzdělávání se stanovuje v rozsahu 4hodin denně. Povinnost předškolního vzdělávání není dána ve dnech, které připadají na období školních prázdnin v souladu s organizací školního roku v základních a středních školách.</w:t>
      </w:r>
    </w:p>
    <w:p>
      <w:pPr>
        <w:pStyle w:val="style248"/>
        <w:ind w:hanging="0" w:left="0" w:right="0"/>
        <w:jc w:val="both"/>
      </w:pPr>
      <w:r>
        <w:rPr>
          <w:color w:val="008000"/>
          <w:sz w:val="24"/>
          <w:szCs w:val="24"/>
        </w:rPr>
        <w:tab/>
      </w:r>
    </w:p>
    <w:p>
      <w:pPr>
        <w:pStyle w:val="style248"/>
        <w:ind w:hanging="0" w:left="0" w:right="0"/>
        <w:jc w:val="both"/>
      </w:pPr>
      <w:r>
        <w:rPr>
          <w:sz w:val="24"/>
          <w:szCs w:val="24"/>
        </w:rPr>
        <w:tab/>
      </w:r>
      <w:r>
        <w:rPr>
          <w:color w:val="579D1C"/>
          <w:sz w:val="24"/>
          <w:szCs w:val="24"/>
        </w:rPr>
        <w:t xml:space="preserve">Plnění povinného předškolního vzdělávání lze zajistit také individuálním vzděláváním, </w:t>
        <w:tab/>
        <w:t xml:space="preserve">které se uskutečňuje bez pravidelné denní docházky dítěte do mateřské školy, </w:t>
        <w:tab/>
        <w:t xml:space="preserve">vzděláváním v přípravné třídě ZŠ nebo vzděláváním v zahraniční škole na území ČR, ve </w:t>
        <w:tab/>
        <w:t xml:space="preserve">které ministerstvo povolilo plnění povinné školní docházky dle § 38a školského </w:t>
        <w:tab/>
        <w:t xml:space="preserve">zákona. </w:t>
      </w:r>
    </w:p>
    <w:p>
      <w:pPr>
        <w:pStyle w:val="style248"/>
        <w:ind w:hanging="0" w:left="0" w:right="0"/>
        <w:jc w:val="both"/>
      </w:pPr>
      <w:r>
        <w:rPr/>
      </w:r>
    </w:p>
    <w:p>
      <w:pPr>
        <w:pStyle w:val="style248"/>
        <w:ind w:hanging="0" w:left="0" w:right="0"/>
        <w:jc w:val="both"/>
      </w:pPr>
      <w:r>
        <w:rPr>
          <w:b/>
          <w:bCs/>
          <w:sz w:val="24"/>
          <w:szCs w:val="24"/>
        </w:rPr>
        <w:t>11.</w:t>
        <w:tab/>
        <w:t>Individuální vzdělávání</w:t>
      </w:r>
    </w:p>
    <w:p>
      <w:pPr>
        <w:pStyle w:val="style248"/>
        <w:ind w:hanging="0" w:left="0" w:right="0"/>
        <w:jc w:val="both"/>
      </w:pPr>
      <w:r>
        <w:rPr>
          <w:b/>
          <w:bCs/>
          <w:sz w:val="24"/>
          <w:szCs w:val="24"/>
        </w:rPr>
        <w:tab/>
      </w:r>
      <w:r>
        <w:rPr>
          <w:sz w:val="24"/>
          <w:szCs w:val="24"/>
        </w:rPr>
        <w:t xml:space="preserve">Zákonný zástupce dítěte, pro které je předškolní vzdělávání povinné, může pro dítě v </w:t>
        <w:tab/>
        <w:t>odůvodněných případech zvolit individuální vzdělávání. Má-li být dítě individuálně</w:t>
      </w:r>
    </w:p>
    <w:p>
      <w:pPr>
        <w:pStyle w:val="style248"/>
        <w:ind w:hanging="0" w:left="708" w:right="0"/>
        <w:jc w:val="both"/>
      </w:pPr>
      <w:r>
        <w:rPr>
          <w:sz w:val="24"/>
          <w:szCs w:val="24"/>
        </w:rPr>
        <w:t>vzděláváno převážnou část školního roku, je zákonný zástupce dítěte povinen toto oznámení učinit nejpozději 3 měsíce před začátkem školního roku. V průběhu</w:t>
      </w:r>
    </w:p>
    <w:p>
      <w:pPr>
        <w:pStyle w:val="style248"/>
        <w:ind w:hanging="0" w:left="708" w:right="0"/>
        <w:jc w:val="both"/>
      </w:pPr>
      <w:r>
        <w:rPr>
          <w:sz w:val="24"/>
          <w:szCs w:val="24"/>
        </w:rPr>
        <w:t>školního roku lze plnit povinnost individuálního vzdělávání nejdříve ode dne, kdy bylo oznámení o individuálním vzdělávání doručeno ředitelce mateřské školy, kam bylo dítě přijato k předškolnímu vz</w:t>
      </w:r>
      <w:r>
        <w:rPr/>
        <w:t>dělávání.</w:t>
      </w:r>
    </w:p>
    <w:p>
      <w:pPr>
        <w:pStyle w:val="style248"/>
        <w:ind w:hanging="0" w:left="0" w:right="0"/>
        <w:jc w:val="both"/>
      </w:pPr>
      <w:r>
        <w:rPr>
          <w:sz w:val="24"/>
          <w:szCs w:val="24"/>
        </w:rPr>
        <w:tab/>
        <w:t>Oznámení zákonného zástupce o individuálním vzdělávání musí obsahovat:</w:t>
      </w:r>
    </w:p>
    <w:p>
      <w:pPr>
        <w:pStyle w:val="style248"/>
        <w:ind w:hanging="0" w:left="0" w:right="0"/>
        <w:jc w:val="both"/>
      </w:pPr>
      <w:r>
        <w:rPr>
          <w:sz w:val="24"/>
          <w:szCs w:val="24"/>
        </w:rPr>
        <w:tab/>
        <w:tab/>
        <w:t>a) jméno a příjmení, rodné číslo a místo trvalého pobytu dítěte,</w:t>
      </w:r>
    </w:p>
    <w:p>
      <w:pPr>
        <w:pStyle w:val="style248"/>
        <w:ind w:hanging="0" w:left="0" w:right="0"/>
        <w:jc w:val="both"/>
      </w:pPr>
      <w:r>
        <w:rPr>
          <w:sz w:val="24"/>
          <w:szCs w:val="24"/>
        </w:rPr>
        <w:tab/>
        <w:tab/>
        <w:t>b) uvedení období, ve kterém má být dítě individuálně vzděláváno,</w:t>
      </w:r>
    </w:p>
    <w:p>
      <w:pPr>
        <w:pStyle w:val="style248"/>
        <w:ind w:hanging="0" w:left="0" w:right="0"/>
        <w:jc w:val="both"/>
      </w:pPr>
      <w:r>
        <w:rPr>
          <w:sz w:val="24"/>
          <w:szCs w:val="24"/>
        </w:rPr>
        <w:tab/>
        <w:tab/>
        <w:t>c) důvody pro individuální vzdělávání dítěte</w:t>
      </w:r>
    </w:p>
    <w:p>
      <w:pPr>
        <w:pStyle w:val="style248"/>
        <w:shd w:fill="FFFFFF" w:val="clear"/>
        <w:ind w:hanging="0" w:left="0" w:right="0"/>
        <w:jc w:val="both"/>
      </w:pPr>
      <w:r>
        <w:rPr>
          <w:sz w:val="24"/>
          <w:szCs w:val="24"/>
        </w:rPr>
        <w:tab/>
        <w:t xml:space="preserve">Mateřská škola ověří osvojování očekávaných výstupů u dítěte v jednotlivých </w:t>
        <w:tab/>
        <w:t xml:space="preserve">oblastech a případně doporučí zákonnému zástupci další postup při vzdělávání. </w:t>
        <w:tab/>
        <w:t xml:space="preserve">Ověření probíhá v mateřské škole za účasti zákonného zástupce a ředitelky mateřské </w:t>
        <w:tab/>
        <w:t xml:space="preserve">školy. Při ověřování očekávaných výstupů ředitelka vychází z materiálů předaných </w:t>
        <w:tab/>
        <w:t>zákonnému zástupci při oznámení o individuálním  vzdělávání  .</w:t>
      </w:r>
    </w:p>
    <w:p>
      <w:pPr>
        <w:pStyle w:val="style248"/>
        <w:shd w:fill="FFFFFF" w:val="clear"/>
        <w:ind w:hanging="0" w:left="0" w:right="0"/>
        <w:jc w:val="both"/>
      </w:pPr>
      <w:r>
        <w:rPr>
          <w:sz w:val="24"/>
          <w:szCs w:val="24"/>
        </w:rPr>
        <w:tab/>
        <w:t xml:space="preserve">Ředitelka mateřské školy stanoví termíny ověření vždy na druhou polovinu listopadu a </w:t>
        <w:tab/>
        <w:t xml:space="preserve">náhradní termín na první polovinu prosince. Přesný termín bude zákonnému zástupci </w:t>
        <w:tab/>
        <w:t xml:space="preserve">sdělen </w:t>
        <w:tab/>
        <w:t>individuálně a zapsán do oznámení o individuálním vzdělávání.</w:t>
      </w:r>
    </w:p>
    <w:p>
      <w:pPr>
        <w:pStyle w:val="style248"/>
        <w:shd w:fill="FFFFFF" w:val="clear"/>
        <w:ind w:hanging="0" w:left="0" w:right="0"/>
        <w:jc w:val="both"/>
      </w:pPr>
      <w:r>
        <w:rPr/>
      </w:r>
    </w:p>
    <w:p>
      <w:pPr>
        <w:pStyle w:val="style248"/>
        <w:shd w:fill="FFFFFF" w:val="clear"/>
        <w:ind w:hanging="0" w:left="0" w:right="0"/>
        <w:jc w:val="both"/>
      </w:pPr>
      <w:r>
        <w:rPr>
          <w:sz w:val="24"/>
          <w:szCs w:val="24"/>
        </w:rPr>
        <w:tab/>
        <w:t xml:space="preserve">Zákonný zástupce dítěte, které je individuálně vzděláváno, je povinen zajistit účast </w:t>
        <w:tab/>
        <w:t xml:space="preserve">dítěte u ověření. Ředitelka mateřské školy, kam bylo dítě přijato k předškolnímu </w:t>
        <w:tab/>
        <w:t xml:space="preserve">vzdělávání, ukončí individuální vzdělávání dítěte, pokud zákonný zástupce dítěte </w:t>
        <w:tab/>
        <w:t>nezajistí účast dítěte u ověření, a to ani v náhradním termínu.</w:t>
      </w:r>
    </w:p>
    <w:p>
      <w:pPr>
        <w:pStyle w:val="style248"/>
        <w:ind w:hanging="0" w:left="0" w:right="0"/>
        <w:jc w:val="both"/>
      </w:pPr>
      <w:r>
        <w:rPr>
          <w:sz w:val="24"/>
          <w:szCs w:val="24"/>
        </w:rPr>
        <w:tab/>
        <w:t xml:space="preserve">Odvolání proti rozhodnutí ředitelky mateřské školy o ukončení individuálního </w:t>
        <w:tab/>
        <w:t xml:space="preserve">vzdělávání dítěte nemá odkladný účinek. Po ukončení individuálního vzdělávání </w:t>
        <w:tab/>
        <w:t xml:space="preserve">nelze </w:t>
        <w:tab/>
        <w:t>dítě opětovně individuálně vzdělávat.</w:t>
      </w:r>
    </w:p>
    <w:p>
      <w:pPr>
        <w:pStyle w:val="style248"/>
        <w:ind w:hanging="0" w:left="0" w:right="0"/>
        <w:jc w:val="both"/>
      </w:pPr>
      <w:r>
        <w:rPr/>
      </w:r>
    </w:p>
    <w:p>
      <w:pPr>
        <w:pStyle w:val="style248"/>
        <w:ind w:hanging="0" w:left="0" w:right="0"/>
        <w:jc w:val="both"/>
      </w:pPr>
      <w:r>
        <w:rPr/>
      </w:r>
    </w:p>
    <w:p>
      <w:pPr>
        <w:pStyle w:val="style248"/>
        <w:ind w:hanging="708" w:left="708" w:right="0"/>
        <w:jc w:val="both"/>
      </w:pPr>
      <w:r>
        <w:rPr>
          <w:b/>
          <w:sz w:val="24"/>
          <w:szCs w:val="24"/>
        </w:rPr>
        <w:t>12.</w:t>
        <w:tab/>
        <w:t>Zajištění bezpečnosti a ochrany dětí, jejich ochrany před sociálně patologickými jevy a před projevy diskriminace a násilí</w:t>
      </w:r>
    </w:p>
    <w:p>
      <w:pPr>
        <w:pStyle w:val="style248"/>
        <w:ind w:hanging="708" w:left="708" w:right="0"/>
        <w:jc w:val="both"/>
      </w:pPr>
      <w:r>
        <w:rPr/>
      </w:r>
    </w:p>
    <w:p>
      <w:pPr>
        <w:pStyle w:val="style248"/>
        <w:ind w:hanging="708" w:left="708" w:right="0"/>
        <w:jc w:val="both"/>
      </w:pPr>
      <w:r>
        <w:rPr>
          <w:b/>
          <w:sz w:val="24"/>
          <w:szCs w:val="24"/>
        </w:rPr>
        <w:tab/>
        <w:t>Provoz MŠ vzhledem k zamezení šíření nakažlivých nemocí</w:t>
      </w:r>
    </w:p>
    <w:p>
      <w:pPr>
        <w:pStyle w:val="style248"/>
        <w:ind w:hanging="708" w:left="708" w:right="0"/>
        <w:jc w:val="both"/>
      </w:pPr>
      <w:r>
        <w:rPr>
          <w:b/>
          <w:sz w:val="24"/>
          <w:szCs w:val="24"/>
        </w:rPr>
        <w:tab/>
        <w:t xml:space="preserve">- </w:t>
        <w:tab/>
      </w:r>
      <w:r>
        <w:rPr>
          <w:b w:val="false"/>
          <w:bCs w:val="false"/>
          <w:sz w:val="24"/>
          <w:szCs w:val="24"/>
        </w:rPr>
        <w:t xml:space="preserve">Vstup do budovy MŠ je povolen dětem, zákonným zástupcům, zaměstnancům </w:t>
        <w:tab/>
        <w:t xml:space="preserve">pouze </w:t>
        <w:tab/>
        <w:t>bez příznaků nakažlivých onemocnění.</w:t>
      </w:r>
    </w:p>
    <w:p>
      <w:pPr>
        <w:pStyle w:val="style248"/>
        <w:ind w:hanging="708" w:left="708" w:right="0"/>
        <w:jc w:val="both"/>
      </w:pPr>
      <w:r>
        <w:rPr>
          <w:b w:val="false"/>
          <w:bCs w:val="false"/>
          <w:sz w:val="24"/>
          <w:szCs w:val="24"/>
        </w:rPr>
        <w:tab/>
        <w:t xml:space="preserve">- </w:t>
        <w:tab/>
        <w:t>Vstup do budovy MŠ je zakázán všem s nařízenou karanténou</w:t>
      </w:r>
    </w:p>
    <w:p>
      <w:pPr>
        <w:pStyle w:val="style248"/>
        <w:ind w:hanging="708" w:left="708" w:right="0"/>
        <w:jc w:val="both"/>
      </w:pPr>
      <w:r>
        <w:rPr>
          <w:b w:val="false"/>
          <w:bCs w:val="false"/>
          <w:sz w:val="24"/>
          <w:szCs w:val="24"/>
        </w:rPr>
        <w:tab/>
        <w:t xml:space="preserve">- </w:t>
        <w:tab/>
        <w:t xml:space="preserve">MŠ zajišťuje přísná hygienická a bezpečnostní opatření k zamezení šíření </w:t>
        <w:tab/>
        <w:t>nemoci. Všichni zaměstnanci jsou proškolení a poučeni.</w:t>
      </w:r>
    </w:p>
    <w:p>
      <w:pPr>
        <w:pStyle w:val="style248"/>
        <w:ind w:hanging="708" w:left="708" w:right="0"/>
        <w:jc w:val="both"/>
      </w:pPr>
      <w:r>
        <w:rPr>
          <w:b w:val="false"/>
          <w:bCs w:val="false"/>
          <w:sz w:val="24"/>
          <w:szCs w:val="24"/>
        </w:rPr>
        <w:tab/>
        <w:t xml:space="preserve">- </w:t>
        <w:tab/>
        <w:t>MŠ nemá povinnost aktivně zjišťovat u dětí příznaky onemocnění</w:t>
      </w:r>
    </w:p>
    <w:p>
      <w:pPr>
        <w:pStyle w:val="style248"/>
        <w:ind w:hanging="708" w:left="708" w:right="0"/>
        <w:jc w:val="both"/>
      </w:pPr>
      <w:r>
        <w:rPr>
          <w:b w:val="false"/>
          <w:bCs w:val="false"/>
          <w:sz w:val="24"/>
          <w:szCs w:val="24"/>
        </w:rPr>
        <w:tab/>
        <w:t xml:space="preserve">- </w:t>
        <w:tab/>
        <w:t xml:space="preserve">V případě konkrétních mimořádných situací MŠ postupuje dle pokynů KHS </w:t>
        <w:tab/>
        <w:t>Královéhradeckého kraje a platných mimořádných opatření vyhlášených MZ.</w:t>
      </w:r>
    </w:p>
    <w:p>
      <w:pPr>
        <w:pStyle w:val="style248"/>
        <w:ind w:hanging="708" w:left="708" w:right="0"/>
        <w:jc w:val="both"/>
      </w:pPr>
      <w:r>
        <w:rPr/>
      </w:r>
    </w:p>
    <w:p>
      <w:pPr>
        <w:pStyle w:val="style248"/>
        <w:ind w:hanging="0" w:left="0" w:right="0"/>
        <w:jc w:val="both"/>
      </w:pPr>
      <w:r>
        <w:rPr>
          <w:b/>
          <w:bCs/>
          <w:sz w:val="24"/>
          <w:szCs w:val="24"/>
        </w:rPr>
        <w:t xml:space="preserve"> </w:t>
      </w:r>
      <w:r>
        <w:rPr>
          <w:b/>
          <w:bCs/>
          <w:sz w:val="24"/>
          <w:szCs w:val="24"/>
        </w:rPr>
        <w:tab/>
        <w:t>Bezpečnost a ochrana dětí je zajištěna fyzickým a sociálním bezpečím</w:t>
      </w:r>
    </w:p>
    <w:p>
      <w:pPr>
        <w:pStyle w:val="style248"/>
        <w:numPr>
          <w:ilvl w:val="0"/>
          <w:numId w:val="5"/>
        </w:numPr>
        <w:jc w:val="both"/>
      </w:pPr>
      <w:r>
        <w:rPr>
          <w:sz w:val="24"/>
          <w:szCs w:val="24"/>
        </w:rPr>
        <w:t>Řádným vykonáváním dohledu nad dětmi od doby, kdy učitelka mateřské školy převezme dítě od jeho zákonného zástupce nebo jím pověřené osoby, až do doby, kdy je předá jeho zákonnému zástupci nebo jím pověřené osobě.</w:t>
      </w:r>
    </w:p>
    <w:p>
      <w:pPr>
        <w:pStyle w:val="style248"/>
        <w:numPr>
          <w:ilvl w:val="0"/>
          <w:numId w:val="5"/>
        </w:numPr>
        <w:jc w:val="both"/>
      </w:pPr>
      <w:r>
        <w:rPr>
          <w:sz w:val="24"/>
          <w:szCs w:val="24"/>
        </w:rPr>
        <w:t>Stanovením dostatečného počtu učitelek mateřské školy vykonávajících dohled při pobytu dětí mimo budovu mateřské školy a areál školy – na jednu  učitelku nejvýše 20 dětí, u dětí mladších tří let 12 dětí.</w:t>
      </w:r>
    </w:p>
    <w:p>
      <w:pPr>
        <w:pStyle w:val="style248"/>
        <w:numPr>
          <w:ilvl w:val="0"/>
          <w:numId w:val="5"/>
        </w:numPr>
        <w:jc w:val="both"/>
      </w:pPr>
      <w:r>
        <w:rPr>
          <w:sz w:val="24"/>
          <w:szCs w:val="24"/>
        </w:rPr>
        <w:t>Stanovením dostatečného počtu učitelek mateřské školy, případně jiných zletilých osob, vykonávajících dohled při specifických činnostech (výlety, sportovní akce, vzdělávací akce mimo budovu mateřské školy…) nebo při pobytu dětí v prostředí náročném na bezpečnost.</w:t>
        <w:tab/>
        <w:tab/>
      </w:r>
    </w:p>
    <w:p>
      <w:pPr>
        <w:pStyle w:val="style248"/>
        <w:numPr>
          <w:ilvl w:val="0"/>
          <w:numId w:val="5"/>
        </w:numPr>
        <w:jc w:val="both"/>
      </w:pPr>
      <w:r>
        <w:rPr>
          <w:sz w:val="24"/>
          <w:szCs w:val="24"/>
        </w:rPr>
        <w:t>Pověření nepedagogičtí pracovníci mohou dětem udělovat pokyny                     k zabezpečení jejich bezpečnosti a děti jsou povinny se těmito pokyny řídit.</w:t>
      </w:r>
    </w:p>
    <w:p>
      <w:pPr>
        <w:pStyle w:val="style248"/>
        <w:jc w:val="both"/>
      </w:pPr>
      <w:r>
        <w:rPr/>
      </w:r>
    </w:p>
    <w:p>
      <w:pPr>
        <w:pStyle w:val="style248"/>
        <w:jc w:val="center"/>
      </w:pPr>
      <w:r>
        <w:rPr/>
      </w:r>
    </w:p>
    <w:p>
      <w:pPr>
        <w:pStyle w:val="style248"/>
        <w:jc w:val="both"/>
      </w:pPr>
      <w:r>
        <w:rPr>
          <w:b/>
          <w:sz w:val="24"/>
          <w:szCs w:val="24"/>
        </w:rPr>
        <w:t xml:space="preserve"> </w:t>
      </w:r>
      <w:r>
        <w:rPr>
          <w:b/>
          <w:sz w:val="24"/>
          <w:szCs w:val="24"/>
        </w:rPr>
        <w:t xml:space="preserve">Ochrana před sociálně patologickými jevy, projevy diskriminace, nepřátelství a </w:t>
        <w:tab/>
        <w:t>násilí</w:t>
      </w:r>
    </w:p>
    <w:p>
      <w:pPr>
        <w:pStyle w:val="style248"/>
        <w:numPr>
          <w:ilvl w:val="0"/>
          <w:numId w:val="7"/>
        </w:numPr>
        <w:jc w:val="both"/>
      </w:pPr>
      <w:r>
        <w:rPr>
          <w:sz w:val="24"/>
          <w:szCs w:val="24"/>
        </w:rPr>
        <w:t>Prevencí v rámci vzdělávacího programu aktivním sociálním učením -  seznamujeme děti s nebezpečím drogové závislosti, alkoholismu, kouření, hráčské závislosti, s projevy vandalismu a kriminality předkládané dětem přiměřeně věku a jejich schopnostem</w:t>
      </w:r>
    </w:p>
    <w:p>
      <w:pPr>
        <w:pStyle w:val="style248"/>
        <w:numPr>
          <w:ilvl w:val="0"/>
          <w:numId w:val="7"/>
        </w:numPr>
        <w:jc w:val="both"/>
      </w:pPr>
      <w:r>
        <w:rPr>
          <w:sz w:val="24"/>
          <w:szCs w:val="24"/>
        </w:rPr>
        <w:t>Spolupracujeme s Městskou policií a Hasičským sborem ve Vrchlabí</w:t>
      </w:r>
    </w:p>
    <w:p>
      <w:pPr>
        <w:pStyle w:val="style248"/>
        <w:numPr>
          <w:ilvl w:val="0"/>
          <w:numId w:val="7"/>
        </w:numPr>
        <w:jc w:val="both"/>
      </w:pPr>
      <w:r>
        <w:rPr>
          <w:sz w:val="24"/>
          <w:szCs w:val="24"/>
        </w:rPr>
        <w:t>V mateřské škole vytváříme vhodné empatické prostředí a začleňujeme do kolektivu děti z různých sociálních a kulturních skupin.</w:t>
      </w:r>
    </w:p>
    <w:p>
      <w:pPr>
        <w:pStyle w:val="style248"/>
        <w:numPr>
          <w:ilvl w:val="0"/>
          <w:numId w:val="7"/>
        </w:numPr>
        <w:jc w:val="both"/>
      </w:pPr>
      <w:r>
        <w:rPr>
          <w:sz w:val="24"/>
          <w:szCs w:val="24"/>
        </w:rPr>
        <w:t>Do mateřské školy je zákaz přinášení nebezpečných předmětů a hraček a také předmětů a hraček podněcujících děti k násilí.</w:t>
      </w:r>
    </w:p>
    <w:p>
      <w:pPr>
        <w:pStyle w:val="style248"/>
        <w:ind w:hanging="0" w:left="0" w:right="0"/>
        <w:jc w:val="center"/>
      </w:pPr>
      <w:r>
        <w:rPr/>
      </w:r>
    </w:p>
    <w:p>
      <w:pPr>
        <w:pStyle w:val="style248"/>
        <w:ind w:hanging="0" w:left="0" w:right="0"/>
        <w:jc w:val="both"/>
      </w:pPr>
      <w:r>
        <w:rPr>
          <w:b/>
          <w:sz w:val="24"/>
          <w:szCs w:val="24"/>
        </w:rPr>
        <w:t xml:space="preserve">  </w:t>
      </w:r>
      <w:r>
        <w:rPr>
          <w:b/>
          <w:sz w:val="24"/>
          <w:szCs w:val="24"/>
        </w:rPr>
        <w:tab/>
        <w:t>Zásady při činnostech</w:t>
      </w:r>
      <w:r>
        <w:rPr>
          <w:sz w:val="24"/>
          <w:szCs w:val="24"/>
        </w:rPr>
        <w:t xml:space="preserve"> </w:t>
      </w:r>
      <w:r>
        <w:rPr>
          <w:b/>
          <w:sz w:val="24"/>
          <w:szCs w:val="24"/>
        </w:rPr>
        <w:t>vyžadujících zvýšený</w:t>
      </w:r>
      <w:r>
        <w:rPr>
          <w:sz w:val="24"/>
          <w:szCs w:val="24"/>
        </w:rPr>
        <w:t xml:space="preserve"> </w:t>
      </w:r>
      <w:r>
        <w:rPr>
          <w:b/>
          <w:sz w:val="24"/>
          <w:szCs w:val="24"/>
        </w:rPr>
        <w:t xml:space="preserve">dohled nad dětmi </w:t>
      </w:r>
      <w:r>
        <w:rPr>
          <w:sz w:val="24"/>
          <w:szCs w:val="24"/>
        </w:rPr>
        <w:t xml:space="preserve"> </w:t>
      </w:r>
    </w:p>
    <w:p>
      <w:pPr>
        <w:pStyle w:val="style248"/>
        <w:numPr>
          <w:ilvl w:val="0"/>
          <w:numId w:val="6"/>
        </w:numPr>
        <w:jc w:val="both"/>
      </w:pPr>
      <w:r>
        <w:rPr>
          <w:sz w:val="24"/>
          <w:szCs w:val="24"/>
        </w:rPr>
        <w:t>Při všech činnostech učitel dbá, aby byl jejich obsah, intenzita a obtížnost</w:t>
      </w:r>
    </w:p>
    <w:p>
      <w:pPr>
        <w:pStyle w:val="style248"/>
        <w:ind w:hanging="0" w:left="0" w:right="0"/>
        <w:jc w:val="both"/>
      </w:pPr>
      <w:r>
        <w:rPr>
          <w:sz w:val="24"/>
          <w:szCs w:val="24"/>
        </w:rPr>
        <w:t xml:space="preserve">   </w:t>
      </w:r>
      <w:r>
        <w:rPr>
          <w:sz w:val="24"/>
          <w:szCs w:val="24"/>
        </w:rPr>
        <w:tab/>
        <w:tab/>
        <w:t>přiměřené věku a individuálním schopnostem dítěte.</w:t>
      </w:r>
    </w:p>
    <w:p>
      <w:pPr>
        <w:pStyle w:val="style248"/>
        <w:numPr>
          <w:ilvl w:val="0"/>
          <w:numId w:val="6"/>
        </w:numPr>
        <w:jc w:val="both"/>
      </w:pPr>
      <w:r>
        <w:rPr>
          <w:sz w:val="24"/>
          <w:szCs w:val="24"/>
        </w:rPr>
        <w:t>Při přesunech dětí mimo areál mateřské školy po veřejných komunikacích se učitelé řídí pravidly silničního provozu.</w:t>
      </w:r>
    </w:p>
    <w:p>
      <w:pPr>
        <w:pStyle w:val="style248"/>
        <w:numPr>
          <w:ilvl w:val="0"/>
          <w:numId w:val="6"/>
        </w:numPr>
        <w:jc w:val="both"/>
      </w:pPr>
      <w:r>
        <w:rPr>
          <w:sz w:val="24"/>
          <w:szCs w:val="24"/>
        </w:rPr>
        <w:t>Při pobytu dětí mimo areál mateřské školy se využívají bezpečná učitelem předem zkontrolovaná místa.</w:t>
      </w:r>
    </w:p>
    <w:p>
      <w:pPr>
        <w:pStyle w:val="style248"/>
        <w:numPr>
          <w:ilvl w:val="0"/>
          <w:numId w:val="6"/>
        </w:numPr>
        <w:jc w:val="both"/>
      </w:pPr>
      <w:r>
        <w:rPr>
          <w:sz w:val="24"/>
          <w:szCs w:val="24"/>
        </w:rPr>
        <w:t>Při rozvoji manuální zručnosti nebo při výtvarných činnostech děti používají bezpečné pro děti upravené nástroje (např. nůžky se zaoblenými hranami, štětce bez ostrých konců…) a děti jsou vedeny k dodržování bezpečnostních pravidel.</w:t>
      </w:r>
    </w:p>
    <w:p>
      <w:pPr>
        <w:pStyle w:val="style248"/>
        <w:ind w:hanging="0" w:left="1425" w:right="0"/>
        <w:jc w:val="both"/>
      </w:pPr>
      <w:r>
        <w:rPr/>
      </w:r>
    </w:p>
    <w:p>
      <w:pPr>
        <w:pStyle w:val="style248"/>
        <w:ind w:hanging="0" w:left="1425" w:right="0"/>
        <w:jc w:val="both"/>
      </w:pPr>
      <w:r>
        <w:rPr>
          <w:sz w:val="24"/>
          <w:szCs w:val="24"/>
        </w:rPr>
        <w:t xml:space="preserve">  </w:t>
      </w:r>
    </w:p>
    <w:p>
      <w:pPr>
        <w:pStyle w:val="style248"/>
        <w:ind w:hanging="0" w:left="1425" w:right="0"/>
        <w:jc w:val="center"/>
      </w:pPr>
      <w:r>
        <w:rPr/>
      </w:r>
    </w:p>
    <w:p>
      <w:pPr>
        <w:pStyle w:val="style248"/>
        <w:ind w:hanging="0" w:left="0" w:right="0"/>
        <w:jc w:val="both"/>
      </w:pPr>
      <w:r>
        <w:rPr>
          <w:b/>
          <w:sz w:val="24"/>
          <w:szCs w:val="24"/>
        </w:rPr>
        <w:t>13.</w:t>
        <w:tab/>
        <w:t>Podmínky zacházení s majetkem školy ze strany dětí a zákonných zástupců</w:t>
      </w:r>
    </w:p>
    <w:p>
      <w:pPr>
        <w:pStyle w:val="style248"/>
        <w:ind w:hanging="0" w:left="0" w:right="0"/>
        <w:jc w:val="both"/>
      </w:pPr>
      <w:r>
        <w:rPr>
          <w:sz w:val="24"/>
          <w:szCs w:val="24"/>
        </w:rPr>
        <w:t xml:space="preserve"> </w:t>
      </w:r>
      <w:r>
        <w:rPr>
          <w:sz w:val="24"/>
          <w:szCs w:val="24"/>
        </w:rPr>
        <w:tab/>
        <w:t xml:space="preserve">- </w:t>
        <w:tab/>
        <w:t xml:space="preserve">Děti zacházejí s majetkem školy pod dohledem učitelů tak, aby majetek školy </w:t>
        <w:tab/>
        <w:tab/>
        <w:t>nepoškozovaly.</w:t>
      </w:r>
    </w:p>
    <w:p>
      <w:pPr>
        <w:pStyle w:val="style248"/>
        <w:jc w:val="both"/>
      </w:pPr>
      <w:r>
        <w:rPr>
          <w:sz w:val="24"/>
          <w:szCs w:val="24"/>
        </w:rPr>
        <w:t xml:space="preserve">- </w:t>
        <w:tab/>
        <w:t xml:space="preserve">Zákonní zástupci dohlížejí na své děti, aby nepoškozovaly zařízení mateřské </w:t>
        <w:tab/>
        <w:t xml:space="preserve">školy v </w:t>
        <w:tab/>
        <w:t xml:space="preserve">době, než děti předají učitelkám – zejména v prostorách šatny </w:t>
        <w:tab/>
        <w:t xml:space="preserve">(neposazují děti na skříňky, zamezí olupování značek ze skříněk…) a </w:t>
        <w:tab/>
        <w:t>chodeb (neničí výzdobu).</w:t>
      </w:r>
    </w:p>
    <w:p>
      <w:pPr>
        <w:pStyle w:val="style248"/>
        <w:jc w:val="both"/>
      </w:pPr>
      <w:r>
        <w:rPr>
          <w:sz w:val="24"/>
          <w:szCs w:val="24"/>
        </w:rPr>
        <w:t xml:space="preserve"> </w:t>
      </w:r>
      <w:r>
        <w:rPr>
          <w:sz w:val="24"/>
          <w:szCs w:val="24"/>
        </w:rPr>
        <w:t xml:space="preserve">- </w:t>
        <w:tab/>
        <w:t xml:space="preserve">Ve spolupráci s učitelkami se zákonní zástupci snaží o vytvoření příjemného </w:t>
        <w:tab/>
        <w:t>prostředí mateřské školy, které podporuje estetické cítění dětí.</w:t>
      </w:r>
    </w:p>
    <w:p>
      <w:pPr>
        <w:pStyle w:val="style248"/>
        <w:jc w:val="both"/>
      </w:pPr>
      <w:r>
        <w:rPr>
          <w:sz w:val="24"/>
          <w:szCs w:val="24"/>
        </w:rPr>
        <w:t xml:space="preserve"> </w:t>
      </w:r>
      <w:r>
        <w:rPr>
          <w:sz w:val="24"/>
          <w:szCs w:val="24"/>
        </w:rPr>
        <w:t xml:space="preserve">- </w:t>
        <w:tab/>
        <w:t xml:space="preserve">Odpovědnost za škodu a ztrátu osobních věcí dítěte, které jsou nezbytné -  </w:t>
        <w:tab/>
        <w:t xml:space="preserve">jako je </w:t>
        <w:tab/>
        <w:t>oblečení, obutí, dioptrické brýle atd. přejímá mateřská škola. Za ostatní osobní věci (hračky, knihy, kola, sáně, šperky atd.) škola neručí. Pokud je rodiče dítěti ponechají na dobu strávenou v MŠ, tak pouze na svou zodpovědnost.</w:t>
      </w:r>
    </w:p>
    <w:p>
      <w:pPr>
        <w:pStyle w:val="style248"/>
        <w:jc w:val="both"/>
      </w:pPr>
      <w:r>
        <w:rPr/>
      </w:r>
    </w:p>
    <w:p>
      <w:pPr>
        <w:pStyle w:val="style248"/>
        <w:jc w:val="both"/>
      </w:pPr>
      <w:r>
        <w:rPr/>
      </w:r>
    </w:p>
    <w:p>
      <w:pPr>
        <w:pStyle w:val="style248"/>
        <w:jc w:val="both"/>
      </w:pPr>
      <w:r>
        <w:rPr/>
      </w:r>
    </w:p>
    <w:p>
      <w:pPr>
        <w:pStyle w:val="style248"/>
        <w:jc w:val="both"/>
      </w:pPr>
      <w:r>
        <w:rPr/>
      </w:r>
    </w:p>
    <w:p>
      <w:pPr>
        <w:pStyle w:val="style248"/>
        <w:jc w:val="both"/>
      </w:pPr>
      <w:r>
        <w:rPr/>
      </w:r>
    </w:p>
    <w:p>
      <w:pPr>
        <w:pStyle w:val="style248"/>
        <w:ind w:hanging="0" w:left="0" w:right="0"/>
        <w:jc w:val="both"/>
      </w:pPr>
      <w:r>
        <w:rPr>
          <w:b/>
          <w:sz w:val="24"/>
          <w:szCs w:val="24"/>
        </w:rPr>
        <w:t>14.</w:t>
        <w:tab/>
        <w:t>Závěrečná ustanovení</w:t>
      </w:r>
    </w:p>
    <w:p>
      <w:pPr>
        <w:pStyle w:val="style248"/>
        <w:jc w:val="both"/>
      </w:pPr>
      <w:r>
        <w:rPr>
          <w:sz w:val="24"/>
          <w:szCs w:val="24"/>
        </w:rPr>
        <w:t xml:space="preserve"> </w:t>
      </w:r>
      <w:r>
        <w:rPr>
          <w:sz w:val="24"/>
          <w:szCs w:val="24"/>
        </w:rPr>
        <w:t>Školní řád byl projednán na pedagogické poradě 2</w:t>
      </w:r>
      <w:r>
        <w:rPr>
          <w:sz w:val="24"/>
          <w:szCs w:val="24"/>
        </w:rPr>
        <w:t>8</w:t>
      </w:r>
      <w:r>
        <w:rPr>
          <w:sz w:val="24"/>
          <w:szCs w:val="24"/>
        </w:rPr>
        <w:t>. 8. 2024</w:t>
      </w:r>
    </w:p>
    <w:p>
      <w:pPr>
        <w:pStyle w:val="style248"/>
        <w:jc w:val="both"/>
      </w:pPr>
      <w:r>
        <w:rPr>
          <w:sz w:val="24"/>
          <w:szCs w:val="24"/>
        </w:rPr>
        <w:t xml:space="preserve"> </w:t>
      </w:r>
      <w:r>
        <w:rPr>
          <w:sz w:val="24"/>
          <w:szCs w:val="24"/>
        </w:rPr>
        <w:t>Školní řád nabývá platnosti 1. 9. 2024</w:t>
      </w:r>
    </w:p>
    <w:p>
      <w:pPr>
        <w:pStyle w:val="style248"/>
        <w:jc w:val="both"/>
      </w:pPr>
      <w:r>
        <w:rPr>
          <w:sz w:val="24"/>
          <w:szCs w:val="24"/>
        </w:rPr>
        <w:t xml:space="preserve"> </w:t>
      </w:r>
      <w:r>
        <w:rPr>
          <w:sz w:val="24"/>
          <w:szCs w:val="24"/>
        </w:rPr>
        <w:t>Školní řád nabývá účinnosti 1. 9. 2024</w:t>
      </w:r>
    </w:p>
    <w:p>
      <w:pPr>
        <w:pStyle w:val="style248"/>
        <w:jc w:val="both"/>
      </w:pPr>
      <w:r>
        <w:rPr>
          <w:sz w:val="24"/>
          <w:szCs w:val="24"/>
        </w:rPr>
        <w:t xml:space="preserve"> </w:t>
      </w:r>
      <w:r>
        <w:rPr>
          <w:sz w:val="24"/>
          <w:szCs w:val="24"/>
        </w:rPr>
        <w:t>Tento Školní řád ruší školní řád č.j.95/2023</w:t>
      </w:r>
    </w:p>
    <w:p>
      <w:pPr>
        <w:pStyle w:val="style248"/>
        <w:jc w:val="both"/>
      </w:pPr>
      <w:r>
        <w:rPr/>
      </w:r>
    </w:p>
    <w:p>
      <w:pPr>
        <w:pStyle w:val="style248"/>
        <w:jc w:val="both"/>
      </w:pPr>
      <w:r>
        <w:rPr/>
      </w:r>
    </w:p>
    <w:p>
      <w:pPr>
        <w:pStyle w:val="style248"/>
        <w:jc w:val="both"/>
      </w:pPr>
      <w:r>
        <w:rPr/>
      </w:r>
    </w:p>
    <w:p>
      <w:pPr>
        <w:pStyle w:val="style248"/>
        <w:jc w:val="both"/>
      </w:pPr>
      <w:r>
        <w:rPr/>
      </w:r>
    </w:p>
    <w:p>
      <w:pPr>
        <w:pStyle w:val="style0"/>
        <w:jc w:val="both"/>
      </w:pPr>
      <w:r>
        <w:rPr>
          <w:sz w:val="24"/>
          <w:szCs w:val="24"/>
        </w:rPr>
        <w:t xml:space="preserve">Ve Vrchlabí </w:t>
      </w:r>
      <w:r>
        <w:rPr>
          <w:sz w:val="24"/>
          <w:szCs w:val="24"/>
        </w:rPr>
        <w:t>27</w:t>
      </w:r>
      <w:r>
        <w:rPr>
          <w:sz w:val="24"/>
          <w:szCs w:val="24"/>
        </w:rPr>
        <w:t>.8.2024</w:t>
        <w:tab/>
        <w:tab/>
        <w:tab/>
        <w:tab/>
        <w:t>Miroslava Jebavá – ředitelka MŠ</w:t>
      </w:r>
    </w:p>
    <w:p>
      <w:pPr>
        <w:pStyle w:val="style0"/>
        <w:spacing w:after="200" w:before="0"/>
        <w:contextualSpacing w:val="false"/>
        <w:jc w:val="both"/>
      </w:pPr>
      <w:r>
        <w:rPr/>
      </w:r>
    </w:p>
    <w:sectPr>
      <w:type w:val="nextPage"/>
      <w:pgSz w:h="16838" w:w="11906"/>
      <w:pgMar w:bottom="1417" w:footer="0" w:gutter="0" w:header="0" w:left="1417" w:right="1417" w:top="1417"/>
      <w:pgNumType w:fmt="decimal"/>
      <w:formProt w:val="false"/>
      <w:textDirection w:val="lrTb"/>
      <w:docGrid w:charSpace="184320" w:linePitch="112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Calibri">
    <w:charset w:val="ee"/>
    <w:family w:val="roman"/>
    <w:pitch w:val="variable"/>
  </w:font>
  <w:font w:name="Arial">
    <w:charset w:val="ee"/>
    <w:family w:val="swiss"/>
    <w:pitch w:val="variable"/>
  </w:font>
  <w:font w:name="Calibri">
    <w:charset w:val="80"/>
    <w:family w:val="swiss"/>
    <w:pitch w:val="variable"/>
  </w:font>
  <w:font w:name="Courier New">
    <w:charset w:val="80"/>
    <w:family w:val="modern"/>
    <w:pitch w:val="fixed"/>
  </w:font>
  <w:font w:name="Wingdings">
    <w:charset w:val="02"/>
    <w:family w:val="auto"/>
    <w:pitch w:val="variable"/>
  </w:font>
</w:fonts>
</file>

<file path=word/numbering.xml><?xml version="1.0" encoding="utf-8"?>
<w:numbering xmlns:w="http://schemas.openxmlformats.org/wordprocessingml/2006/main">
  <w:abstractNum w:abstractNumId="1">
    <w:lvl w:ilvl="0">
      <w:start w:val="3"/>
      <w:numFmt w:val="bullet"/>
      <w:lvlText w:val="-"/>
      <w:lvlJc w:val="left"/>
      <w:pPr>
        <w:ind w:hanging="360" w:left="644"/>
      </w:pPr>
      <w:rPr>
        <w:rFonts w:ascii="Calibri" w:cs="Calibri" w:hAnsi="Calibri" w:hint="default"/>
      </w:rPr>
    </w:lvl>
    <w:lvl w:ilvl="1">
      <w:start w:val="1"/>
      <w:numFmt w:val="bullet"/>
      <w:lvlText w:val="o"/>
      <w:lvlJc w:val="left"/>
      <w:pPr>
        <w:ind w:hanging="360" w:left="1785"/>
      </w:pPr>
      <w:rPr>
        <w:rFonts w:ascii="Courier New" w:cs="Courier New" w:hAnsi="Courier New" w:hint="default"/>
      </w:rPr>
    </w:lvl>
    <w:lvl w:ilvl="2">
      <w:start w:val="1"/>
      <w:numFmt w:val="bullet"/>
      <w:lvlText w:val=""/>
      <w:lvlJc w:val="left"/>
      <w:pPr>
        <w:ind w:hanging="360" w:left="2505"/>
      </w:pPr>
      <w:rPr>
        <w:rFonts w:ascii="Wingdings" w:cs="Wingdings" w:hAnsi="Wingdings" w:hint="default"/>
      </w:rPr>
    </w:lvl>
    <w:lvl w:ilvl="3">
      <w:start w:val="1"/>
      <w:numFmt w:val="bullet"/>
      <w:lvlText w:val=""/>
      <w:lvlJc w:val="left"/>
      <w:pPr>
        <w:ind w:hanging="360" w:left="3225"/>
      </w:pPr>
      <w:rPr>
        <w:rFonts w:ascii="Symbol" w:cs="Symbol" w:hAnsi="Symbol" w:hint="default"/>
      </w:rPr>
    </w:lvl>
    <w:lvl w:ilvl="4">
      <w:start w:val="1"/>
      <w:numFmt w:val="bullet"/>
      <w:lvlText w:val="o"/>
      <w:lvlJc w:val="left"/>
      <w:pPr>
        <w:ind w:hanging="360" w:left="3945"/>
      </w:pPr>
      <w:rPr>
        <w:rFonts w:ascii="Courier New" w:cs="Courier New" w:hAnsi="Courier New" w:hint="default"/>
      </w:rPr>
    </w:lvl>
    <w:lvl w:ilvl="5">
      <w:start w:val="1"/>
      <w:numFmt w:val="bullet"/>
      <w:lvlText w:val=""/>
      <w:lvlJc w:val="left"/>
      <w:pPr>
        <w:ind w:hanging="360" w:left="4665"/>
      </w:pPr>
      <w:rPr>
        <w:rFonts w:ascii="Wingdings" w:cs="Wingdings" w:hAnsi="Wingdings" w:hint="default"/>
      </w:rPr>
    </w:lvl>
    <w:lvl w:ilvl="6">
      <w:start w:val="1"/>
      <w:numFmt w:val="bullet"/>
      <w:lvlText w:val=""/>
      <w:lvlJc w:val="left"/>
      <w:pPr>
        <w:ind w:hanging="360" w:left="5385"/>
      </w:pPr>
      <w:rPr>
        <w:rFonts w:ascii="Symbol" w:cs="Symbol" w:hAnsi="Symbol" w:hint="default"/>
      </w:rPr>
    </w:lvl>
    <w:lvl w:ilvl="7">
      <w:start w:val="1"/>
      <w:numFmt w:val="bullet"/>
      <w:lvlText w:val="o"/>
      <w:lvlJc w:val="left"/>
      <w:pPr>
        <w:ind w:hanging="360" w:left="6105"/>
      </w:pPr>
      <w:rPr>
        <w:rFonts w:ascii="Courier New" w:cs="Courier New" w:hAnsi="Courier New" w:hint="default"/>
      </w:rPr>
    </w:lvl>
    <w:lvl w:ilvl="8">
      <w:start w:val="1"/>
      <w:numFmt w:val="bullet"/>
      <w:lvlText w:val=""/>
      <w:lvlJc w:val="left"/>
      <w:pPr>
        <w:ind w:hanging="360" w:left="6825"/>
      </w:pPr>
      <w:rPr>
        <w:rFonts w:ascii="Wingdings" w:cs="Wingdings" w:hAnsi="Wingdings" w:hint="default"/>
      </w:rPr>
    </w:lvl>
  </w:abstractNum>
  <w:abstractNum w:abstractNumId="2">
    <w:lvl w:ilvl="0">
      <w:start w:val="1"/>
      <w:numFmt w:val="lowerLetter"/>
      <w:lvlText w:val="%1)"/>
      <w:lvlJc w:val="left"/>
      <w:pPr>
        <w:ind w:hanging="360" w:left="1425"/>
      </w:pPr>
      <w:rPr>
        <w:b w:val="false"/>
      </w:rPr>
    </w:lvl>
    <w:lvl w:ilvl="1">
      <w:start w:val="1"/>
      <w:numFmt w:val="lowerLetter"/>
      <w:lvlText w:val="%2."/>
      <w:lvlJc w:val="left"/>
      <w:pPr>
        <w:ind w:hanging="360" w:left="2145"/>
      </w:pPr>
    </w:lvl>
    <w:lvl w:ilvl="2">
      <w:start w:val="1"/>
      <w:numFmt w:val="lowerRoman"/>
      <w:lvlText w:val="%3."/>
      <w:lvlJc w:val="right"/>
      <w:pPr>
        <w:ind w:hanging="180" w:left="2865"/>
      </w:pPr>
    </w:lvl>
    <w:lvl w:ilvl="3">
      <w:start w:val="1"/>
      <w:numFmt w:val="decimal"/>
      <w:lvlText w:val="%4."/>
      <w:lvlJc w:val="left"/>
      <w:pPr>
        <w:ind w:hanging="360" w:left="3585"/>
      </w:pPr>
    </w:lvl>
    <w:lvl w:ilvl="4">
      <w:start w:val="1"/>
      <w:numFmt w:val="lowerLetter"/>
      <w:lvlText w:val="%5."/>
      <w:lvlJc w:val="left"/>
      <w:pPr>
        <w:ind w:hanging="360" w:left="4305"/>
      </w:pPr>
    </w:lvl>
    <w:lvl w:ilvl="5">
      <w:start w:val="1"/>
      <w:numFmt w:val="lowerRoman"/>
      <w:lvlText w:val="%6."/>
      <w:lvlJc w:val="right"/>
      <w:pPr>
        <w:ind w:hanging="180" w:left="5025"/>
      </w:pPr>
    </w:lvl>
    <w:lvl w:ilvl="6">
      <w:start w:val="1"/>
      <w:numFmt w:val="decimal"/>
      <w:lvlText w:val="%7."/>
      <w:lvlJc w:val="left"/>
      <w:pPr>
        <w:ind w:hanging="360" w:left="5745"/>
      </w:pPr>
    </w:lvl>
    <w:lvl w:ilvl="7">
      <w:start w:val="1"/>
      <w:numFmt w:val="lowerLetter"/>
      <w:lvlText w:val="%8."/>
      <w:lvlJc w:val="left"/>
      <w:pPr>
        <w:ind w:hanging="360" w:left="6465"/>
      </w:pPr>
    </w:lvl>
    <w:lvl w:ilvl="8">
      <w:start w:val="1"/>
      <w:numFmt w:val="lowerRoman"/>
      <w:lvlText w:val="%9."/>
      <w:lvlJc w:val="right"/>
      <w:pPr>
        <w:ind w:hanging="180" w:left="7185"/>
      </w:pPr>
    </w:lvl>
  </w:abstractNum>
  <w:abstractNum w:abstractNumId="3">
    <w:lvl w:ilvl="0">
      <w:start w:val="1"/>
      <w:numFmt w:val="lowerLetter"/>
      <w:lvlText w:val="%1)"/>
      <w:lvlJc w:val="left"/>
      <w:pPr>
        <w:ind w:hanging="360" w:left="1425"/>
      </w:pPr>
      <w:rPr>
        <w:b w:val="false"/>
      </w:rPr>
    </w:lvl>
    <w:lvl w:ilvl="1">
      <w:start w:val="1"/>
      <w:numFmt w:val="lowerLetter"/>
      <w:lvlText w:val="%2."/>
      <w:lvlJc w:val="left"/>
      <w:pPr>
        <w:ind w:hanging="360" w:left="2145"/>
      </w:pPr>
    </w:lvl>
    <w:lvl w:ilvl="2">
      <w:start w:val="1"/>
      <w:numFmt w:val="lowerRoman"/>
      <w:lvlText w:val="%3."/>
      <w:lvlJc w:val="right"/>
      <w:pPr>
        <w:ind w:hanging="180" w:left="2865"/>
      </w:pPr>
    </w:lvl>
    <w:lvl w:ilvl="3">
      <w:start w:val="1"/>
      <w:numFmt w:val="decimal"/>
      <w:lvlText w:val="%4."/>
      <w:lvlJc w:val="left"/>
      <w:pPr>
        <w:ind w:hanging="360" w:left="3585"/>
      </w:pPr>
    </w:lvl>
    <w:lvl w:ilvl="4">
      <w:start w:val="1"/>
      <w:numFmt w:val="lowerLetter"/>
      <w:lvlText w:val="%5."/>
      <w:lvlJc w:val="left"/>
      <w:pPr>
        <w:ind w:hanging="360" w:left="4305"/>
      </w:pPr>
    </w:lvl>
    <w:lvl w:ilvl="5">
      <w:start w:val="1"/>
      <w:numFmt w:val="lowerRoman"/>
      <w:lvlText w:val="%6."/>
      <w:lvlJc w:val="right"/>
      <w:pPr>
        <w:ind w:hanging="180" w:left="5025"/>
      </w:pPr>
    </w:lvl>
    <w:lvl w:ilvl="6">
      <w:start w:val="1"/>
      <w:numFmt w:val="decimal"/>
      <w:lvlText w:val="%7."/>
      <w:lvlJc w:val="left"/>
      <w:pPr>
        <w:ind w:hanging="360" w:left="5745"/>
      </w:pPr>
    </w:lvl>
    <w:lvl w:ilvl="7">
      <w:start w:val="1"/>
      <w:numFmt w:val="lowerLetter"/>
      <w:lvlText w:val="%8."/>
      <w:lvlJc w:val="left"/>
      <w:pPr>
        <w:ind w:hanging="360" w:left="6465"/>
      </w:pPr>
    </w:lvl>
    <w:lvl w:ilvl="8">
      <w:start w:val="1"/>
      <w:numFmt w:val="lowerRoman"/>
      <w:lvlText w:val="%9."/>
      <w:lvlJc w:val="right"/>
      <w:pPr>
        <w:ind w:hanging="180" w:left="7185"/>
      </w:pPr>
    </w:lvl>
  </w:abstractNum>
  <w:abstractNum w:abstractNumId="4">
    <w:lvl w:ilvl="0">
      <w:start w:val="1"/>
      <w:numFmt w:val="lowerLetter"/>
      <w:lvlText w:val="%1)"/>
      <w:lvlJc w:val="left"/>
      <w:pPr>
        <w:ind w:hanging="360" w:left="1776"/>
      </w:pPr>
    </w:lvl>
    <w:lvl w:ilvl="1">
      <w:start w:val="1"/>
      <w:numFmt w:val="lowerLetter"/>
      <w:lvlText w:val="%2."/>
      <w:lvlJc w:val="left"/>
      <w:pPr>
        <w:ind w:hanging="360" w:left="2496"/>
      </w:pPr>
    </w:lvl>
    <w:lvl w:ilvl="2">
      <w:start w:val="1"/>
      <w:numFmt w:val="lowerRoman"/>
      <w:lvlText w:val="%3."/>
      <w:lvlJc w:val="right"/>
      <w:pPr>
        <w:ind w:hanging="180" w:left="3216"/>
      </w:pPr>
    </w:lvl>
    <w:lvl w:ilvl="3">
      <w:start w:val="1"/>
      <w:numFmt w:val="decimal"/>
      <w:lvlText w:val="%4."/>
      <w:lvlJc w:val="left"/>
      <w:pPr>
        <w:ind w:hanging="360" w:left="3936"/>
      </w:pPr>
    </w:lvl>
    <w:lvl w:ilvl="4">
      <w:start w:val="1"/>
      <w:numFmt w:val="lowerLetter"/>
      <w:lvlText w:val="%5."/>
      <w:lvlJc w:val="left"/>
      <w:pPr>
        <w:ind w:hanging="360" w:left="4656"/>
      </w:pPr>
    </w:lvl>
    <w:lvl w:ilvl="5">
      <w:start w:val="1"/>
      <w:numFmt w:val="lowerRoman"/>
      <w:lvlText w:val="%6."/>
      <w:lvlJc w:val="right"/>
      <w:pPr>
        <w:ind w:hanging="180" w:left="5376"/>
      </w:pPr>
    </w:lvl>
    <w:lvl w:ilvl="6">
      <w:start w:val="1"/>
      <w:numFmt w:val="decimal"/>
      <w:lvlText w:val="%7."/>
      <w:lvlJc w:val="left"/>
      <w:pPr>
        <w:ind w:hanging="360" w:left="6096"/>
      </w:pPr>
    </w:lvl>
    <w:lvl w:ilvl="7">
      <w:start w:val="1"/>
      <w:numFmt w:val="lowerLetter"/>
      <w:lvlText w:val="%8."/>
      <w:lvlJc w:val="left"/>
      <w:pPr>
        <w:ind w:hanging="360" w:left="6816"/>
      </w:pPr>
    </w:lvl>
    <w:lvl w:ilvl="8">
      <w:start w:val="1"/>
      <w:numFmt w:val="lowerRoman"/>
      <w:lvlText w:val="%9."/>
      <w:lvlJc w:val="right"/>
      <w:pPr>
        <w:ind w:hanging="180" w:left="7536"/>
      </w:pPr>
    </w:lvl>
  </w:abstractNum>
  <w:abstractNum w:abstractNumId="5">
    <w:lvl w:ilvl="0">
      <w:start w:val="1"/>
      <w:numFmt w:val="lowerLetter"/>
      <w:lvlText w:val="%1)"/>
      <w:lvlJc w:val="left"/>
      <w:pPr>
        <w:ind w:hanging="360" w:left="1425"/>
      </w:pPr>
    </w:lvl>
    <w:lvl w:ilvl="1">
      <w:start w:val="1"/>
      <w:numFmt w:val="lowerLetter"/>
      <w:lvlText w:val="%2."/>
      <w:lvlJc w:val="left"/>
      <w:pPr>
        <w:ind w:hanging="360" w:left="2145"/>
      </w:pPr>
    </w:lvl>
    <w:lvl w:ilvl="2">
      <w:start w:val="1"/>
      <w:numFmt w:val="lowerRoman"/>
      <w:lvlText w:val="%3."/>
      <w:lvlJc w:val="right"/>
      <w:pPr>
        <w:ind w:hanging="180" w:left="2865"/>
      </w:pPr>
    </w:lvl>
    <w:lvl w:ilvl="3">
      <w:start w:val="1"/>
      <w:numFmt w:val="decimal"/>
      <w:lvlText w:val="%4."/>
      <w:lvlJc w:val="left"/>
      <w:pPr>
        <w:ind w:hanging="360" w:left="3585"/>
      </w:pPr>
    </w:lvl>
    <w:lvl w:ilvl="4">
      <w:start w:val="1"/>
      <w:numFmt w:val="lowerLetter"/>
      <w:lvlText w:val="%5."/>
      <w:lvlJc w:val="left"/>
      <w:pPr>
        <w:ind w:hanging="360" w:left="4305"/>
      </w:pPr>
    </w:lvl>
    <w:lvl w:ilvl="5">
      <w:start w:val="1"/>
      <w:numFmt w:val="lowerRoman"/>
      <w:lvlText w:val="%6."/>
      <w:lvlJc w:val="right"/>
      <w:pPr>
        <w:ind w:hanging="180" w:left="5025"/>
      </w:pPr>
    </w:lvl>
    <w:lvl w:ilvl="6">
      <w:start w:val="1"/>
      <w:numFmt w:val="decimal"/>
      <w:lvlText w:val="%7."/>
      <w:lvlJc w:val="left"/>
      <w:pPr>
        <w:ind w:hanging="360" w:left="5745"/>
      </w:pPr>
    </w:lvl>
    <w:lvl w:ilvl="7">
      <w:start w:val="1"/>
      <w:numFmt w:val="lowerLetter"/>
      <w:lvlText w:val="%8."/>
      <w:lvlJc w:val="left"/>
      <w:pPr>
        <w:ind w:hanging="360" w:left="6465"/>
      </w:pPr>
    </w:lvl>
    <w:lvl w:ilvl="8">
      <w:start w:val="1"/>
      <w:numFmt w:val="lowerRoman"/>
      <w:lvlText w:val="%9."/>
      <w:lvlJc w:val="right"/>
      <w:pPr>
        <w:ind w:hanging="180" w:left="7185"/>
      </w:pPr>
    </w:lvl>
  </w:abstractNum>
  <w:abstractNum w:abstractNumId="6">
    <w:lvl w:ilvl="0">
      <w:start w:val="1"/>
      <w:numFmt w:val="lowerLetter"/>
      <w:lvlText w:val="%1)"/>
      <w:lvlJc w:val="left"/>
      <w:pPr>
        <w:ind w:hanging="360" w:left="1425"/>
      </w:pPr>
    </w:lvl>
    <w:lvl w:ilvl="1">
      <w:start w:val="1"/>
      <w:numFmt w:val="lowerLetter"/>
      <w:lvlText w:val="%2."/>
      <w:lvlJc w:val="left"/>
      <w:pPr>
        <w:ind w:hanging="360" w:left="2145"/>
      </w:pPr>
    </w:lvl>
    <w:lvl w:ilvl="2">
      <w:start w:val="1"/>
      <w:numFmt w:val="lowerRoman"/>
      <w:lvlText w:val="%3."/>
      <w:lvlJc w:val="right"/>
      <w:pPr>
        <w:ind w:hanging="180" w:left="2865"/>
      </w:pPr>
    </w:lvl>
    <w:lvl w:ilvl="3">
      <w:start w:val="1"/>
      <w:numFmt w:val="decimal"/>
      <w:lvlText w:val="%4."/>
      <w:lvlJc w:val="left"/>
      <w:pPr>
        <w:ind w:hanging="360" w:left="3585"/>
      </w:pPr>
    </w:lvl>
    <w:lvl w:ilvl="4">
      <w:start w:val="1"/>
      <w:numFmt w:val="lowerLetter"/>
      <w:lvlText w:val="%5."/>
      <w:lvlJc w:val="left"/>
      <w:pPr>
        <w:ind w:hanging="360" w:left="4305"/>
      </w:pPr>
    </w:lvl>
    <w:lvl w:ilvl="5">
      <w:start w:val="1"/>
      <w:numFmt w:val="lowerRoman"/>
      <w:lvlText w:val="%6."/>
      <w:lvlJc w:val="right"/>
      <w:pPr>
        <w:ind w:hanging="180" w:left="5025"/>
      </w:pPr>
    </w:lvl>
    <w:lvl w:ilvl="6">
      <w:start w:val="1"/>
      <w:numFmt w:val="decimal"/>
      <w:lvlText w:val="%7."/>
      <w:lvlJc w:val="left"/>
      <w:pPr>
        <w:ind w:hanging="360" w:left="5745"/>
      </w:pPr>
    </w:lvl>
    <w:lvl w:ilvl="7">
      <w:start w:val="1"/>
      <w:numFmt w:val="lowerLetter"/>
      <w:lvlText w:val="%8."/>
      <w:lvlJc w:val="left"/>
      <w:pPr>
        <w:ind w:hanging="360" w:left="6465"/>
      </w:pPr>
    </w:lvl>
    <w:lvl w:ilvl="8">
      <w:start w:val="1"/>
      <w:numFmt w:val="lowerRoman"/>
      <w:lvlText w:val="%9."/>
      <w:lvlJc w:val="right"/>
      <w:pPr>
        <w:ind w:hanging="180" w:left="7185"/>
      </w:pPr>
    </w:lvl>
  </w:abstractNum>
  <w:abstractNum w:abstractNumId="7">
    <w:lvl w:ilvl="0">
      <w:start w:val="1"/>
      <w:numFmt w:val="lowerLetter"/>
      <w:lvlText w:val="%1)"/>
      <w:lvlJc w:val="left"/>
      <w:pPr>
        <w:ind w:hanging="360" w:left="1425"/>
      </w:pPr>
    </w:lvl>
    <w:lvl w:ilvl="1">
      <w:start w:val="1"/>
      <w:numFmt w:val="lowerLetter"/>
      <w:lvlText w:val="%2."/>
      <w:lvlJc w:val="left"/>
      <w:pPr>
        <w:ind w:hanging="360" w:left="2145"/>
      </w:pPr>
    </w:lvl>
    <w:lvl w:ilvl="2">
      <w:start w:val="1"/>
      <w:numFmt w:val="lowerRoman"/>
      <w:lvlText w:val="%3."/>
      <w:lvlJc w:val="right"/>
      <w:pPr>
        <w:ind w:hanging="180" w:left="2865"/>
      </w:pPr>
    </w:lvl>
    <w:lvl w:ilvl="3">
      <w:start w:val="1"/>
      <w:numFmt w:val="decimal"/>
      <w:lvlText w:val="%4."/>
      <w:lvlJc w:val="left"/>
      <w:pPr>
        <w:ind w:hanging="360" w:left="3585"/>
      </w:pPr>
    </w:lvl>
    <w:lvl w:ilvl="4">
      <w:start w:val="1"/>
      <w:numFmt w:val="lowerLetter"/>
      <w:lvlText w:val="%5."/>
      <w:lvlJc w:val="left"/>
      <w:pPr>
        <w:ind w:hanging="360" w:left="4305"/>
      </w:pPr>
    </w:lvl>
    <w:lvl w:ilvl="5">
      <w:start w:val="1"/>
      <w:numFmt w:val="lowerRoman"/>
      <w:lvlText w:val="%6."/>
      <w:lvlJc w:val="right"/>
      <w:pPr>
        <w:ind w:hanging="180" w:left="5025"/>
      </w:pPr>
    </w:lvl>
    <w:lvl w:ilvl="6">
      <w:start w:val="1"/>
      <w:numFmt w:val="decimal"/>
      <w:lvlText w:val="%7."/>
      <w:lvlJc w:val="left"/>
      <w:pPr>
        <w:ind w:hanging="360" w:left="5745"/>
      </w:pPr>
    </w:lvl>
    <w:lvl w:ilvl="7">
      <w:start w:val="1"/>
      <w:numFmt w:val="lowerLetter"/>
      <w:lvlText w:val="%8."/>
      <w:lvlJc w:val="left"/>
      <w:pPr>
        <w:ind w:hanging="360" w:left="6465"/>
      </w:pPr>
    </w:lvl>
    <w:lvl w:ilvl="8">
      <w:start w:val="1"/>
      <w:numFmt w:val="lowerRoman"/>
      <w:lvlText w:val="%9."/>
      <w:lvlJc w:val="right"/>
      <w:pPr>
        <w:ind w:hanging="180" w:left="7185"/>
      </w:pPr>
    </w:lvl>
  </w:abstractNum>
  <w:abstractNum w:abstractNumId="8">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Výchozí styl"/>
    <w:next w:val="style0"/>
    <w:pPr>
      <w:widowControl/>
      <w:suppressAutoHyphens w:val="true"/>
      <w:spacing w:after="200" w:before="0" w:line="276" w:lineRule="auto"/>
      <w:contextualSpacing w:val="false"/>
    </w:pPr>
    <w:rPr>
      <w:rFonts w:ascii="Calibri" w:cs="Calibri" w:eastAsia="SimSun" w:hAnsi="Calibri"/>
      <w:color w:val="00000A"/>
      <w:sz w:val="22"/>
      <w:szCs w:val="22"/>
      <w:lang w:bidi="ar-SA" w:eastAsia="en-US" w:val="cs-CZ"/>
    </w:rPr>
  </w:style>
  <w:style w:styleId="style15" w:type="character">
    <w:name w:val="Default Paragraph Font"/>
    <w:next w:val="style15"/>
    <w:rPr/>
  </w:style>
  <w:style w:styleId="style16" w:type="character">
    <w:name w:val="Internetový odkaz"/>
    <w:basedOn w:val="style15"/>
    <w:next w:val="style16"/>
    <w:rPr>
      <w:color w:val="0000FF"/>
      <w:u w:val="single"/>
      <w:lang w:bidi="zxx-" w:eastAsia="zxx-" w:val="zxx-"/>
    </w:rPr>
  </w:style>
  <w:style w:styleId="style17" w:type="character">
    <w:name w:val="ListLabel 1"/>
    <w:next w:val="style17"/>
    <w:rPr>
      <w:rFonts w:cs="Calibri"/>
    </w:rPr>
  </w:style>
  <w:style w:styleId="style18" w:type="character">
    <w:name w:val="ListLabel 2"/>
    <w:next w:val="style18"/>
    <w:rPr>
      <w:rFonts w:cs="Courier New"/>
    </w:rPr>
  </w:style>
  <w:style w:styleId="style19" w:type="character">
    <w:name w:val="ListLabel 3"/>
    <w:next w:val="style19"/>
    <w:rPr>
      <w:b w:val="false"/>
    </w:rPr>
  </w:style>
  <w:style w:styleId="style20" w:type="character">
    <w:name w:val="ListLabel 4"/>
    <w:next w:val="style20"/>
    <w:rPr>
      <w:rFonts w:cs="Calibri"/>
    </w:rPr>
  </w:style>
  <w:style w:styleId="style21" w:type="character">
    <w:name w:val="ListLabel 5"/>
    <w:next w:val="style21"/>
    <w:rPr>
      <w:rFonts w:cs="Courier New"/>
    </w:rPr>
  </w:style>
  <w:style w:styleId="style22" w:type="character">
    <w:name w:val="ListLabel 6"/>
    <w:next w:val="style22"/>
    <w:rPr>
      <w:rFonts w:cs="Wingdings"/>
    </w:rPr>
  </w:style>
  <w:style w:styleId="style23" w:type="character">
    <w:name w:val="ListLabel 7"/>
    <w:next w:val="style23"/>
    <w:rPr>
      <w:rFonts w:cs="Symbol"/>
    </w:rPr>
  </w:style>
  <w:style w:styleId="style24" w:type="character">
    <w:name w:val="ListLabel 8"/>
    <w:next w:val="style24"/>
    <w:rPr>
      <w:b w:val="false"/>
    </w:rPr>
  </w:style>
  <w:style w:styleId="style25" w:type="character">
    <w:name w:val="ListLabel 9"/>
    <w:next w:val="style25"/>
    <w:rPr>
      <w:rFonts w:cs="Calibri"/>
    </w:rPr>
  </w:style>
  <w:style w:styleId="style26" w:type="character">
    <w:name w:val="ListLabel 10"/>
    <w:next w:val="style26"/>
    <w:rPr>
      <w:rFonts w:cs="Courier New"/>
    </w:rPr>
  </w:style>
  <w:style w:styleId="style27" w:type="character">
    <w:name w:val="ListLabel 11"/>
    <w:next w:val="style27"/>
    <w:rPr>
      <w:rFonts w:cs="Wingdings"/>
    </w:rPr>
  </w:style>
  <w:style w:styleId="style28" w:type="character">
    <w:name w:val="ListLabel 12"/>
    <w:next w:val="style28"/>
    <w:rPr>
      <w:rFonts w:cs="Symbol"/>
    </w:rPr>
  </w:style>
  <w:style w:styleId="style29" w:type="character">
    <w:name w:val="ListLabel 13"/>
    <w:next w:val="style29"/>
    <w:rPr>
      <w:b w:val="false"/>
    </w:rPr>
  </w:style>
  <w:style w:styleId="style30" w:type="character">
    <w:name w:val="ListLabel 14"/>
    <w:next w:val="style30"/>
    <w:rPr>
      <w:rFonts w:cs="Calibri"/>
    </w:rPr>
  </w:style>
  <w:style w:styleId="style31" w:type="character">
    <w:name w:val="ListLabel 15"/>
    <w:next w:val="style31"/>
    <w:rPr>
      <w:rFonts w:cs="Courier New"/>
    </w:rPr>
  </w:style>
  <w:style w:styleId="style32" w:type="character">
    <w:name w:val="ListLabel 16"/>
    <w:next w:val="style32"/>
    <w:rPr>
      <w:rFonts w:cs="Wingdings"/>
    </w:rPr>
  </w:style>
  <w:style w:styleId="style33" w:type="character">
    <w:name w:val="ListLabel 17"/>
    <w:next w:val="style33"/>
    <w:rPr>
      <w:rFonts w:cs="Symbol"/>
    </w:rPr>
  </w:style>
  <w:style w:styleId="style34" w:type="character">
    <w:name w:val="ListLabel 18"/>
    <w:next w:val="style34"/>
    <w:rPr>
      <w:b w:val="false"/>
    </w:rPr>
  </w:style>
  <w:style w:styleId="style35" w:type="character">
    <w:name w:val="ListLabel 19"/>
    <w:next w:val="style35"/>
    <w:rPr>
      <w:rFonts w:cs="Calibri"/>
    </w:rPr>
  </w:style>
  <w:style w:styleId="style36" w:type="character">
    <w:name w:val="ListLabel 20"/>
    <w:next w:val="style36"/>
    <w:rPr>
      <w:rFonts w:cs="Courier New"/>
    </w:rPr>
  </w:style>
  <w:style w:styleId="style37" w:type="character">
    <w:name w:val="ListLabel 21"/>
    <w:next w:val="style37"/>
    <w:rPr>
      <w:rFonts w:cs="Wingdings"/>
    </w:rPr>
  </w:style>
  <w:style w:styleId="style38" w:type="character">
    <w:name w:val="ListLabel 22"/>
    <w:next w:val="style38"/>
    <w:rPr>
      <w:rFonts w:cs="Symbol"/>
    </w:rPr>
  </w:style>
  <w:style w:styleId="style39" w:type="character">
    <w:name w:val="ListLabel 23"/>
    <w:next w:val="style39"/>
    <w:rPr>
      <w:b w:val="false"/>
    </w:rPr>
  </w:style>
  <w:style w:styleId="style40" w:type="character">
    <w:name w:val="ListLabel 24"/>
    <w:next w:val="style40"/>
    <w:rPr>
      <w:rFonts w:cs="Calibri"/>
    </w:rPr>
  </w:style>
  <w:style w:styleId="style41" w:type="character">
    <w:name w:val="ListLabel 25"/>
    <w:next w:val="style41"/>
    <w:rPr>
      <w:rFonts w:cs="Courier New"/>
    </w:rPr>
  </w:style>
  <w:style w:styleId="style42" w:type="character">
    <w:name w:val="ListLabel 26"/>
    <w:next w:val="style42"/>
    <w:rPr>
      <w:rFonts w:cs="Wingdings"/>
    </w:rPr>
  </w:style>
  <w:style w:styleId="style43" w:type="character">
    <w:name w:val="ListLabel 27"/>
    <w:next w:val="style43"/>
    <w:rPr>
      <w:rFonts w:cs="Symbol"/>
    </w:rPr>
  </w:style>
  <w:style w:styleId="style44" w:type="character">
    <w:name w:val="ListLabel 28"/>
    <w:next w:val="style44"/>
    <w:rPr>
      <w:b w:val="false"/>
    </w:rPr>
  </w:style>
  <w:style w:styleId="style45" w:type="character">
    <w:name w:val="ListLabel 29"/>
    <w:next w:val="style45"/>
    <w:rPr>
      <w:rFonts w:cs="Calibri"/>
    </w:rPr>
  </w:style>
  <w:style w:styleId="style46" w:type="character">
    <w:name w:val="ListLabel 30"/>
    <w:next w:val="style46"/>
    <w:rPr>
      <w:rFonts w:cs="Courier New"/>
    </w:rPr>
  </w:style>
  <w:style w:styleId="style47" w:type="character">
    <w:name w:val="ListLabel 31"/>
    <w:next w:val="style47"/>
    <w:rPr>
      <w:rFonts w:cs="Wingdings"/>
    </w:rPr>
  </w:style>
  <w:style w:styleId="style48" w:type="character">
    <w:name w:val="ListLabel 32"/>
    <w:next w:val="style48"/>
    <w:rPr>
      <w:rFonts w:cs="Symbol"/>
    </w:rPr>
  </w:style>
  <w:style w:styleId="style49" w:type="character">
    <w:name w:val="ListLabel 33"/>
    <w:next w:val="style49"/>
    <w:rPr>
      <w:b w:val="false"/>
    </w:rPr>
  </w:style>
  <w:style w:styleId="style50" w:type="character">
    <w:name w:val="ListLabel 34"/>
    <w:next w:val="style50"/>
    <w:rPr>
      <w:rFonts w:cs="Calibri"/>
    </w:rPr>
  </w:style>
  <w:style w:styleId="style51" w:type="character">
    <w:name w:val="ListLabel 35"/>
    <w:next w:val="style51"/>
    <w:rPr>
      <w:rFonts w:cs="Courier New"/>
    </w:rPr>
  </w:style>
  <w:style w:styleId="style52" w:type="character">
    <w:name w:val="ListLabel 36"/>
    <w:next w:val="style52"/>
    <w:rPr>
      <w:rFonts w:cs="Wingdings"/>
    </w:rPr>
  </w:style>
  <w:style w:styleId="style53" w:type="character">
    <w:name w:val="ListLabel 37"/>
    <w:next w:val="style53"/>
    <w:rPr>
      <w:rFonts w:cs="Symbol"/>
    </w:rPr>
  </w:style>
  <w:style w:styleId="style54" w:type="character">
    <w:name w:val="ListLabel 38"/>
    <w:next w:val="style54"/>
    <w:rPr>
      <w:b w:val="false"/>
    </w:rPr>
  </w:style>
  <w:style w:styleId="style55" w:type="character">
    <w:name w:val="ListLabel 39"/>
    <w:next w:val="style55"/>
    <w:rPr>
      <w:rFonts w:cs="Calibri"/>
    </w:rPr>
  </w:style>
  <w:style w:styleId="style56" w:type="character">
    <w:name w:val="ListLabel 40"/>
    <w:next w:val="style56"/>
    <w:rPr>
      <w:rFonts w:cs="Courier New"/>
    </w:rPr>
  </w:style>
  <w:style w:styleId="style57" w:type="character">
    <w:name w:val="ListLabel 41"/>
    <w:next w:val="style57"/>
    <w:rPr>
      <w:rFonts w:cs="Wingdings"/>
    </w:rPr>
  </w:style>
  <w:style w:styleId="style58" w:type="character">
    <w:name w:val="ListLabel 42"/>
    <w:next w:val="style58"/>
    <w:rPr>
      <w:rFonts w:cs="Symbol"/>
    </w:rPr>
  </w:style>
  <w:style w:styleId="style59" w:type="character">
    <w:name w:val="ListLabel 43"/>
    <w:next w:val="style59"/>
    <w:rPr>
      <w:b w:val="false"/>
    </w:rPr>
  </w:style>
  <w:style w:styleId="style60" w:type="character">
    <w:name w:val="ListLabel 44"/>
    <w:next w:val="style60"/>
    <w:rPr>
      <w:rFonts w:cs="Calibri"/>
    </w:rPr>
  </w:style>
  <w:style w:styleId="style61" w:type="character">
    <w:name w:val="ListLabel 45"/>
    <w:next w:val="style61"/>
    <w:rPr>
      <w:rFonts w:cs="Courier New"/>
    </w:rPr>
  </w:style>
  <w:style w:styleId="style62" w:type="character">
    <w:name w:val="ListLabel 46"/>
    <w:next w:val="style62"/>
    <w:rPr>
      <w:rFonts w:cs="Wingdings"/>
    </w:rPr>
  </w:style>
  <w:style w:styleId="style63" w:type="character">
    <w:name w:val="ListLabel 47"/>
    <w:next w:val="style63"/>
    <w:rPr>
      <w:rFonts w:cs="Symbol"/>
    </w:rPr>
  </w:style>
  <w:style w:styleId="style64" w:type="character">
    <w:name w:val="ListLabel 48"/>
    <w:next w:val="style64"/>
    <w:rPr>
      <w:b w:val="false"/>
    </w:rPr>
  </w:style>
  <w:style w:styleId="style65" w:type="character">
    <w:name w:val="ListLabel 49"/>
    <w:next w:val="style65"/>
    <w:rPr>
      <w:rFonts w:cs="Calibri"/>
    </w:rPr>
  </w:style>
  <w:style w:styleId="style66" w:type="character">
    <w:name w:val="ListLabel 50"/>
    <w:next w:val="style66"/>
    <w:rPr>
      <w:rFonts w:cs="Courier New"/>
    </w:rPr>
  </w:style>
  <w:style w:styleId="style67" w:type="character">
    <w:name w:val="ListLabel 51"/>
    <w:next w:val="style67"/>
    <w:rPr>
      <w:rFonts w:cs="Wingdings"/>
    </w:rPr>
  </w:style>
  <w:style w:styleId="style68" w:type="character">
    <w:name w:val="ListLabel 52"/>
    <w:next w:val="style68"/>
    <w:rPr>
      <w:rFonts w:cs="Symbol"/>
    </w:rPr>
  </w:style>
  <w:style w:styleId="style69" w:type="character">
    <w:name w:val="ListLabel 53"/>
    <w:next w:val="style69"/>
    <w:rPr>
      <w:b w:val="false"/>
    </w:rPr>
  </w:style>
  <w:style w:styleId="style70" w:type="character">
    <w:name w:val="ListLabel 54"/>
    <w:next w:val="style70"/>
    <w:rPr>
      <w:rFonts w:cs="Calibri"/>
    </w:rPr>
  </w:style>
  <w:style w:styleId="style71" w:type="character">
    <w:name w:val="ListLabel 55"/>
    <w:next w:val="style71"/>
    <w:rPr>
      <w:rFonts w:cs="Courier New"/>
    </w:rPr>
  </w:style>
  <w:style w:styleId="style72" w:type="character">
    <w:name w:val="ListLabel 56"/>
    <w:next w:val="style72"/>
    <w:rPr>
      <w:rFonts w:cs="Wingdings"/>
    </w:rPr>
  </w:style>
  <w:style w:styleId="style73" w:type="character">
    <w:name w:val="ListLabel 57"/>
    <w:next w:val="style73"/>
    <w:rPr>
      <w:rFonts w:cs="Symbol"/>
    </w:rPr>
  </w:style>
  <w:style w:styleId="style74" w:type="character">
    <w:name w:val="ListLabel 58"/>
    <w:next w:val="style74"/>
    <w:rPr>
      <w:b w:val="false"/>
    </w:rPr>
  </w:style>
  <w:style w:styleId="style75" w:type="character">
    <w:name w:val="ListLabel 59"/>
    <w:next w:val="style75"/>
    <w:rPr>
      <w:rFonts w:cs="Calibri"/>
    </w:rPr>
  </w:style>
  <w:style w:styleId="style76" w:type="character">
    <w:name w:val="ListLabel 60"/>
    <w:next w:val="style76"/>
    <w:rPr>
      <w:rFonts w:cs="Courier New"/>
    </w:rPr>
  </w:style>
  <w:style w:styleId="style77" w:type="character">
    <w:name w:val="ListLabel 61"/>
    <w:next w:val="style77"/>
    <w:rPr>
      <w:rFonts w:cs="Wingdings"/>
    </w:rPr>
  </w:style>
  <w:style w:styleId="style78" w:type="character">
    <w:name w:val="ListLabel 62"/>
    <w:next w:val="style78"/>
    <w:rPr>
      <w:rFonts w:cs="Symbol"/>
    </w:rPr>
  </w:style>
  <w:style w:styleId="style79" w:type="character">
    <w:name w:val="ListLabel 63"/>
    <w:next w:val="style79"/>
    <w:rPr>
      <w:b w:val="false"/>
    </w:rPr>
  </w:style>
  <w:style w:styleId="style80" w:type="character">
    <w:name w:val="ListLabel 64"/>
    <w:next w:val="style80"/>
    <w:rPr>
      <w:rFonts w:cs="Calibri"/>
    </w:rPr>
  </w:style>
  <w:style w:styleId="style81" w:type="character">
    <w:name w:val="ListLabel 65"/>
    <w:next w:val="style81"/>
    <w:rPr>
      <w:rFonts w:cs="Courier New"/>
    </w:rPr>
  </w:style>
  <w:style w:styleId="style82" w:type="character">
    <w:name w:val="ListLabel 66"/>
    <w:next w:val="style82"/>
    <w:rPr>
      <w:rFonts w:cs="Wingdings"/>
    </w:rPr>
  </w:style>
  <w:style w:styleId="style83" w:type="character">
    <w:name w:val="ListLabel 67"/>
    <w:next w:val="style83"/>
    <w:rPr>
      <w:rFonts w:cs="Symbol"/>
    </w:rPr>
  </w:style>
  <w:style w:styleId="style84" w:type="character">
    <w:name w:val="ListLabel 68"/>
    <w:next w:val="style84"/>
    <w:rPr>
      <w:b w:val="false"/>
    </w:rPr>
  </w:style>
  <w:style w:styleId="style85" w:type="character">
    <w:name w:val="ListLabel 69"/>
    <w:next w:val="style85"/>
    <w:rPr>
      <w:rFonts w:cs="Calibri"/>
    </w:rPr>
  </w:style>
  <w:style w:styleId="style86" w:type="character">
    <w:name w:val="ListLabel 70"/>
    <w:next w:val="style86"/>
    <w:rPr>
      <w:rFonts w:cs="Courier New"/>
    </w:rPr>
  </w:style>
  <w:style w:styleId="style87" w:type="character">
    <w:name w:val="ListLabel 71"/>
    <w:next w:val="style87"/>
    <w:rPr>
      <w:rFonts w:cs="Wingdings"/>
    </w:rPr>
  </w:style>
  <w:style w:styleId="style88" w:type="character">
    <w:name w:val="ListLabel 72"/>
    <w:next w:val="style88"/>
    <w:rPr>
      <w:rFonts w:cs="Symbol"/>
    </w:rPr>
  </w:style>
  <w:style w:styleId="style89" w:type="character">
    <w:name w:val="ListLabel 73"/>
    <w:next w:val="style89"/>
    <w:rPr>
      <w:b w:val="false"/>
    </w:rPr>
  </w:style>
  <w:style w:styleId="style90" w:type="character">
    <w:name w:val="ListLabel 74"/>
    <w:next w:val="style90"/>
    <w:rPr>
      <w:rFonts w:cs="Calibri"/>
    </w:rPr>
  </w:style>
  <w:style w:styleId="style91" w:type="character">
    <w:name w:val="ListLabel 75"/>
    <w:next w:val="style91"/>
    <w:rPr>
      <w:rFonts w:cs="Courier New"/>
    </w:rPr>
  </w:style>
  <w:style w:styleId="style92" w:type="character">
    <w:name w:val="ListLabel 76"/>
    <w:next w:val="style92"/>
    <w:rPr>
      <w:rFonts w:cs="Wingdings"/>
    </w:rPr>
  </w:style>
  <w:style w:styleId="style93" w:type="character">
    <w:name w:val="ListLabel 77"/>
    <w:next w:val="style93"/>
    <w:rPr>
      <w:rFonts w:cs="Symbol"/>
    </w:rPr>
  </w:style>
  <w:style w:styleId="style94" w:type="character">
    <w:name w:val="ListLabel 78"/>
    <w:next w:val="style94"/>
    <w:rPr>
      <w:b w:val="false"/>
    </w:rPr>
  </w:style>
  <w:style w:styleId="style95" w:type="character">
    <w:name w:val="ListLabel 79"/>
    <w:next w:val="style95"/>
    <w:rPr>
      <w:rFonts w:cs="Calibri"/>
    </w:rPr>
  </w:style>
  <w:style w:styleId="style96" w:type="character">
    <w:name w:val="ListLabel 80"/>
    <w:next w:val="style96"/>
    <w:rPr>
      <w:rFonts w:cs="Courier New"/>
    </w:rPr>
  </w:style>
  <w:style w:styleId="style97" w:type="character">
    <w:name w:val="ListLabel 81"/>
    <w:next w:val="style97"/>
    <w:rPr>
      <w:rFonts w:cs="Wingdings"/>
    </w:rPr>
  </w:style>
  <w:style w:styleId="style98" w:type="character">
    <w:name w:val="ListLabel 82"/>
    <w:next w:val="style98"/>
    <w:rPr>
      <w:rFonts w:cs="Symbol"/>
    </w:rPr>
  </w:style>
  <w:style w:styleId="style99" w:type="character">
    <w:name w:val="ListLabel 83"/>
    <w:next w:val="style99"/>
    <w:rPr>
      <w:b w:val="false"/>
    </w:rPr>
  </w:style>
  <w:style w:styleId="style100" w:type="character">
    <w:name w:val="ListLabel 84"/>
    <w:next w:val="style100"/>
    <w:rPr>
      <w:rFonts w:cs="Calibri"/>
    </w:rPr>
  </w:style>
  <w:style w:styleId="style101" w:type="character">
    <w:name w:val="ListLabel 85"/>
    <w:next w:val="style101"/>
    <w:rPr>
      <w:rFonts w:cs="Courier New"/>
    </w:rPr>
  </w:style>
  <w:style w:styleId="style102" w:type="character">
    <w:name w:val="ListLabel 86"/>
    <w:next w:val="style102"/>
    <w:rPr>
      <w:rFonts w:cs="Wingdings"/>
    </w:rPr>
  </w:style>
  <w:style w:styleId="style103" w:type="character">
    <w:name w:val="ListLabel 87"/>
    <w:next w:val="style103"/>
    <w:rPr>
      <w:rFonts w:cs="Symbol"/>
    </w:rPr>
  </w:style>
  <w:style w:styleId="style104" w:type="character">
    <w:name w:val="ListLabel 88"/>
    <w:next w:val="style104"/>
    <w:rPr>
      <w:b w:val="false"/>
    </w:rPr>
  </w:style>
  <w:style w:styleId="style105" w:type="character">
    <w:name w:val="ListLabel 89"/>
    <w:next w:val="style105"/>
    <w:rPr>
      <w:b/>
      <w:sz w:val="24"/>
    </w:rPr>
  </w:style>
  <w:style w:styleId="style106" w:type="character">
    <w:name w:val="ListLabel 90"/>
    <w:next w:val="style106"/>
    <w:rPr>
      <w:rFonts w:cs="Calibri"/>
    </w:rPr>
  </w:style>
  <w:style w:styleId="style107" w:type="character">
    <w:name w:val="ListLabel 91"/>
    <w:next w:val="style107"/>
    <w:rPr>
      <w:rFonts w:cs="Courier New"/>
    </w:rPr>
  </w:style>
  <w:style w:styleId="style108" w:type="character">
    <w:name w:val="ListLabel 92"/>
    <w:next w:val="style108"/>
    <w:rPr>
      <w:rFonts w:cs="Wingdings"/>
    </w:rPr>
  </w:style>
  <w:style w:styleId="style109" w:type="character">
    <w:name w:val="ListLabel 93"/>
    <w:next w:val="style109"/>
    <w:rPr>
      <w:rFonts w:cs="Symbol"/>
    </w:rPr>
  </w:style>
  <w:style w:styleId="style110" w:type="character">
    <w:name w:val="ListLabel 94"/>
    <w:next w:val="style110"/>
    <w:rPr>
      <w:b w:val="false"/>
    </w:rPr>
  </w:style>
  <w:style w:styleId="style111" w:type="character">
    <w:name w:val="ListLabel 95"/>
    <w:next w:val="style111"/>
    <w:rPr>
      <w:b/>
      <w:sz w:val="24"/>
    </w:rPr>
  </w:style>
  <w:style w:styleId="style112" w:type="character">
    <w:name w:val="ListLabel 96"/>
    <w:next w:val="style112"/>
    <w:rPr>
      <w:rFonts w:cs="Calibri"/>
    </w:rPr>
  </w:style>
  <w:style w:styleId="style113" w:type="character">
    <w:name w:val="ListLabel 97"/>
    <w:next w:val="style113"/>
    <w:rPr>
      <w:rFonts w:cs="Courier New"/>
    </w:rPr>
  </w:style>
  <w:style w:styleId="style114" w:type="character">
    <w:name w:val="ListLabel 98"/>
    <w:next w:val="style114"/>
    <w:rPr>
      <w:rFonts w:cs="Wingdings"/>
    </w:rPr>
  </w:style>
  <w:style w:styleId="style115" w:type="character">
    <w:name w:val="ListLabel 99"/>
    <w:next w:val="style115"/>
    <w:rPr>
      <w:rFonts w:cs="Symbol"/>
    </w:rPr>
  </w:style>
  <w:style w:styleId="style116" w:type="character">
    <w:name w:val="ListLabel 100"/>
    <w:next w:val="style116"/>
    <w:rPr>
      <w:b w:val="false"/>
    </w:rPr>
  </w:style>
  <w:style w:styleId="style117" w:type="character">
    <w:name w:val="ListLabel 101"/>
    <w:next w:val="style117"/>
    <w:rPr>
      <w:b/>
      <w:sz w:val="24"/>
    </w:rPr>
  </w:style>
  <w:style w:styleId="style118" w:type="character">
    <w:name w:val="ListLabel 102"/>
    <w:next w:val="style118"/>
    <w:rPr>
      <w:rFonts w:cs="Calibri"/>
    </w:rPr>
  </w:style>
  <w:style w:styleId="style119" w:type="character">
    <w:name w:val="ListLabel 103"/>
    <w:next w:val="style119"/>
    <w:rPr>
      <w:rFonts w:cs="Courier New"/>
    </w:rPr>
  </w:style>
  <w:style w:styleId="style120" w:type="character">
    <w:name w:val="ListLabel 104"/>
    <w:next w:val="style120"/>
    <w:rPr>
      <w:rFonts w:cs="Wingdings"/>
    </w:rPr>
  </w:style>
  <w:style w:styleId="style121" w:type="character">
    <w:name w:val="ListLabel 105"/>
    <w:next w:val="style121"/>
    <w:rPr>
      <w:rFonts w:cs="Symbol"/>
    </w:rPr>
  </w:style>
  <w:style w:styleId="style122" w:type="character">
    <w:name w:val="ListLabel 106"/>
    <w:next w:val="style122"/>
    <w:rPr>
      <w:b w:val="false"/>
    </w:rPr>
  </w:style>
  <w:style w:styleId="style123" w:type="character">
    <w:name w:val="ListLabel 107"/>
    <w:next w:val="style123"/>
    <w:rPr>
      <w:rFonts w:cs="Calibri"/>
    </w:rPr>
  </w:style>
  <w:style w:styleId="style124" w:type="character">
    <w:name w:val="ListLabel 108"/>
    <w:next w:val="style124"/>
    <w:rPr>
      <w:rFonts w:cs="Courier New"/>
    </w:rPr>
  </w:style>
  <w:style w:styleId="style125" w:type="character">
    <w:name w:val="ListLabel 109"/>
    <w:next w:val="style125"/>
    <w:rPr>
      <w:rFonts w:cs="Wingdings"/>
    </w:rPr>
  </w:style>
  <w:style w:styleId="style126" w:type="character">
    <w:name w:val="ListLabel 110"/>
    <w:next w:val="style126"/>
    <w:rPr>
      <w:rFonts w:cs="Symbol"/>
    </w:rPr>
  </w:style>
  <w:style w:styleId="style127" w:type="character">
    <w:name w:val="ListLabel 111"/>
    <w:next w:val="style127"/>
    <w:rPr>
      <w:b w:val="false"/>
    </w:rPr>
  </w:style>
  <w:style w:styleId="style128" w:type="character">
    <w:name w:val="ListLabel 112"/>
    <w:next w:val="style128"/>
    <w:rPr>
      <w:rFonts w:cs="Calibri"/>
    </w:rPr>
  </w:style>
  <w:style w:styleId="style129" w:type="character">
    <w:name w:val="ListLabel 113"/>
    <w:next w:val="style129"/>
    <w:rPr>
      <w:rFonts w:cs="Courier New"/>
    </w:rPr>
  </w:style>
  <w:style w:styleId="style130" w:type="character">
    <w:name w:val="ListLabel 114"/>
    <w:next w:val="style130"/>
    <w:rPr>
      <w:rFonts w:cs="Wingdings"/>
    </w:rPr>
  </w:style>
  <w:style w:styleId="style131" w:type="character">
    <w:name w:val="ListLabel 115"/>
    <w:next w:val="style131"/>
    <w:rPr>
      <w:rFonts w:cs="Symbol"/>
    </w:rPr>
  </w:style>
  <w:style w:styleId="style132" w:type="character">
    <w:name w:val="ListLabel 116"/>
    <w:next w:val="style132"/>
    <w:rPr>
      <w:b w:val="false"/>
    </w:rPr>
  </w:style>
  <w:style w:styleId="style133" w:type="character">
    <w:name w:val="ListLabel 117"/>
    <w:next w:val="style133"/>
    <w:rPr>
      <w:rFonts w:cs="Calibri"/>
    </w:rPr>
  </w:style>
  <w:style w:styleId="style134" w:type="character">
    <w:name w:val="ListLabel 118"/>
    <w:next w:val="style134"/>
    <w:rPr>
      <w:rFonts w:cs="Courier New"/>
    </w:rPr>
  </w:style>
  <w:style w:styleId="style135" w:type="character">
    <w:name w:val="ListLabel 119"/>
    <w:next w:val="style135"/>
    <w:rPr>
      <w:rFonts w:cs="Wingdings"/>
    </w:rPr>
  </w:style>
  <w:style w:styleId="style136" w:type="character">
    <w:name w:val="ListLabel 120"/>
    <w:next w:val="style136"/>
    <w:rPr>
      <w:rFonts w:cs="Symbol"/>
    </w:rPr>
  </w:style>
  <w:style w:styleId="style137" w:type="character">
    <w:name w:val="ListLabel 121"/>
    <w:next w:val="style137"/>
    <w:rPr>
      <w:b w:val="false"/>
    </w:rPr>
  </w:style>
  <w:style w:styleId="style138" w:type="character">
    <w:name w:val="ListLabel 122"/>
    <w:next w:val="style138"/>
    <w:rPr>
      <w:rFonts w:cs="Calibri"/>
    </w:rPr>
  </w:style>
  <w:style w:styleId="style139" w:type="character">
    <w:name w:val="ListLabel 123"/>
    <w:next w:val="style139"/>
    <w:rPr>
      <w:rFonts w:cs="Courier New"/>
    </w:rPr>
  </w:style>
  <w:style w:styleId="style140" w:type="character">
    <w:name w:val="ListLabel 124"/>
    <w:next w:val="style140"/>
    <w:rPr>
      <w:rFonts w:cs="Wingdings"/>
    </w:rPr>
  </w:style>
  <w:style w:styleId="style141" w:type="character">
    <w:name w:val="ListLabel 125"/>
    <w:next w:val="style141"/>
    <w:rPr>
      <w:rFonts w:cs="Symbol"/>
    </w:rPr>
  </w:style>
  <w:style w:styleId="style142" w:type="character">
    <w:name w:val="ListLabel 126"/>
    <w:next w:val="style142"/>
    <w:rPr>
      <w:b w:val="false"/>
    </w:rPr>
  </w:style>
  <w:style w:styleId="style143" w:type="character">
    <w:name w:val="ListLabel 127"/>
    <w:next w:val="style143"/>
    <w:rPr>
      <w:rFonts w:cs="Calibri"/>
    </w:rPr>
  </w:style>
  <w:style w:styleId="style144" w:type="character">
    <w:name w:val="ListLabel 128"/>
    <w:next w:val="style144"/>
    <w:rPr>
      <w:rFonts w:cs="Courier New"/>
    </w:rPr>
  </w:style>
  <w:style w:styleId="style145" w:type="character">
    <w:name w:val="ListLabel 129"/>
    <w:next w:val="style145"/>
    <w:rPr>
      <w:rFonts w:cs="Wingdings"/>
    </w:rPr>
  </w:style>
  <w:style w:styleId="style146" w:type="character">
    <w:name w:val="ListLabel 130"/>
    <w:next w:val="style146"/>
    <w:rPr>
      <w:rFonts w:cs="Symbol"/>
    </w:rPr>
  </w:style>
  <w:style w:styleId="style147" w:type="character">
    <w:name w:val="ListLabel 131"/>
    <w:next w:val="style147"/>
    <w:rPr>
      <w:b w:val="false"/>
    </w:rPr>
  </w:style>
  <w:style w:styleId="style148" w:type="character">
    <w:name w:val="ListLabel 132"/>
    <w:next w:val="style148"/>
    <w:rPr>
      <w:rFonts w:cs="Calibri"/>
    </w:rPr>
  </w:style>
  <w:style w:styleId="style149" w:type="character">
    <w:name w:val="ListLabel 133"/>
    <w:next w:val="style149"/>
    <w:rPr>
      <w:rFonts w:cs="Courier New"/>
    </w:rPr>
  </w:style>
  <w:style w:styleId="style150" w:type="character">
    <w:name w:val="ListLabel 134"/>
    <w:next w:val="style150"/>
    <w:rPr>
      <w:rFonts w:cs="Wingdings"/>
    </w:rPr>
  </w:style>
  <w:style w:styleId="style151" w:type="character">
    <w:name w:val="ListLabel 135"/>
    <w:next w:val="style151"/>
    <w:rPr>
      <w:rFonts w:cs="Symbol"/>
    </w:rPr>
  </w:style>
  <w:style w:styleId="style152" w:type="character">
    <w:name w:val="ListLabel 136"/>
    <w:next w:val="style152"/>
    <w:rPr>
      <w:b w:val="false"/>
    </w:rPr>
  </w:style>
  <w:style w:styleId="style153" w:type="character">
    <w:name w:val="ListLabel 137"/>
    <w:next w:val="style153"/>
    <w:rPr>
      <w:rFonts w:cs="Calibri"/>
    </w:rPr>
  </w:style>
  <w:style w:styleId="style154" w:type="character">
    <w:name w:val="ListLabel 138"/>
    <w:next w:val="style154"/>
    <w:rPr>
      <w:rFonts w:cs="Courier New"/>
    </w:rPr>
  </w:style>
  <w:style w:styleId="style155" w:type="character">
    <w:name w:val="ListLabel 139"/>
    <w:next w:val="style155"/>
    <w:rPr>
      <w:rFonts w:cs="Wingdings"/>
    </w:rPr>
  </w:style>
  <w:style w:styleId="style156" w:type="character">
    <w:name w:val="ListLabel 140"/>
    <w:next w:val="style156"/>
    <w:rPr>
      <w:rFonts w:cs="Symbol"/>
    </w:rPr>
  </w:style>
  <w:style w:styleId="style157" w:type="character">
    <w:name w:val="ListLabel 141"/>
    <w:next w:val="style157"/>
    <w:rPr>
      <w:b w:val="false"/>
    </w:rPr>
  </w:style>
  <w:style w:styleId="style158" w:type="character">
    <w:name w:val="ListLabel 142"/>
    <w:next w:val="style158"/>
    <w:rPr>
      <w:rFonts w:cs="Calibri"/>
    </w:rPr>
  </w:style>
  <w:style w:styleId="style159" w:type="character">
    <w:name w:val="ListLabel 143"/>
    <w:next w:val="style159"/>
    <w:rPr>
      <w:rFonts w:cs="Courier New"/>
    </w:rPr>
  </w:style>
  <w:style w:styleId="style160" w:type="character">
    <w:name w:val="ListLabel 144"/>
    <w:next w:val="style160"/>
    <w:rPr>
      <w:rFonts w:cs="Wingdings"/>
    </w:rPr>
  </w:style>
  <w:style w:styleId="style161" w:type="character">
    <w:name w:val="ListLabel 145"/>
    <w:next w:val="style161"/>
    <w:rPr>
      <w:rFonts w:cs="Symbol"/>
    </w:rPr>
  </w:style>
  <w:style w:styleId="style162" w:type="character">
    <w:name w:val="ListLabel 146"/>
    <w:next w:val="style162"/>
    <w:rPr>
      <w:b w:val="false"/>
    </w:rPr>
  </w:style>
  <w:style w:styleId="style163" w:type="character">
    <w:name w:val="ListLabel 147"/>
    <w:next w:val="style163"/>
    <w:rPr>
      <w:rFonts w:cs="Calibri"/>
    </w:rPr>
  </w:style>
  <w:style w:styleId="style164" w:type="character">
    <w:name w:val="ListLabel 148"/>
    <w:next w:val="style164"/>
    <w:rPr>
      <w:rFonts w:cs="Courier New"/>
    </w:rPr>
  </w:style>
  <w:style w:styleId="style165" w:type="character">
    <w:name w:val="ListLabel 149"/>
    <w:next w:val="style165"/>
    <w:rPr>
      <w:rFonts w:cs="Wingdings"/>
    </w:rPr>
  </w:style>
  <w:style w:styleId="style166" w:type="character">
    <w:name w:val="ListLabel 150"/>
    <w:next w:val="style166"/>
    <w:rPr>
      <w:rFonts w:cs="Symbol"/>
    </w:rPr>
  </w:style>
  <w:style w:styleId="style167" w:type="character">
    <w:name w:val="ListLabel 151"/>
    <w:next w:val="style167"/>
    <w:rPr>
      <w:b w:val="false"/>
    </w:rPr>
  </w:style>
  <w:style w:styleId="style168" w:type="character">
    <w:name w:val="ListLabel 152"/>
    <w:next w:val="style168"/>
    <w:rPr>
      <w:rFonts w:cs="Calibri"/>
    </w:rPr>
  </w:style>
  <w:style w:styleId="style169" w:type="character">
    <w:name w:val="ListLabel 153"/>
    <w:next w:val="style169"/>
    <w:rPr>
      <w:rFonts w:cs="Courier New"/>
    </w:rPr>
  </w:style>
  <w:style w:styleId="style170" w:type="character">
    <w:name w:val="ListLabel 154"/>
    <w:next w:val="style170"/>
    <w:rPr>
      <w:rFonts w:cs="Wingdings"/>
    </w:rPr>
  </w:style>
  <w:style w:styleId="style171" w:type="character">
    <w:name w:val="ListLabel 155"/>
    <w:next w:val="style171"/>
    <w:rPr>
      <w:rFonts w:cs="Symbol"/>
    </w:rPr>
  </w:style>
  <w:style w:styleId="style172" w:type="character">
    <w:name w:val="ListLabel 156"/>
    <w:next w:val="style172"/>
    <w:rPr>
      <w:b w:val="false"/>
    </w:rPr>
  </w:style>
  <w:style w:styleId="style173" w:type="character">
    <w:name w:val="ListLabel 157"/>
    <w:next w:val="style173"/>
    <w:rPr>
      <w:rFonts w:cs="Calibri"/>
    </w:rPr>
  </w:style>
  <w:style w:styleId="style174" w:type="character">
    <w:name w:val="ListLabel 158"/>
    <w:next w:val="style174"/>
    <w:rPr>
      <w:rFonts w:cs="Courier New"/>
    </w:rPr>
  </w:style>
  <w:style w:styleId="style175" w:type="character">
    <w:name w:val="ListLabel 159"/>
    <w:next w:val="style175"/>
    <w:rPr>
      <w:rFonts w:cs="Wingdings"/>
    </w:rPr>
  </w:style>
  <w:style w:styleId="style176" w:type="character">
    <w:name w:val="ListLabel 160"/>
    <w:next w:val="style176"/>
    <w:rPr>
      <w:rFonts w:cs="Symbol"/>
    </w:rPr>
  </w:style>
  <w:style w:styleId="style177" w:type="character">
    <w:name w:val="ListLabel 161"/>
    <w:next w:val="style177"/>
    <w:rPr>
      <w:b w:val="false"/>
    </w:rPr>
  </w:style>
  <w:style w:styleId="style178" w:type="character">
    <w:name w:val="ListLabel 162"/>
    <w:next w:val="style178"/>
    <w:rPr>
      <w:rFonts w:cs="Calibri"/>
    </w:rPr>
  </w:style>
  <w:style w:styleId="style179" w:type="character">
    <w:name w:val="ListLabel 163"/>
    <w:next w:val="style179"/>
    <w:rPr>
      <w:rFonts w:cs="Courier New"/>
    </w:rPr>
  </w:style>
  <w:style w:styleId="style180" w:type="character">
    <w:name w:val="ListLabel 164"/>
    <w:next w:val="style180"/>
    <w:rPr>
      <w:rFonts w:cs="Wingdings"/>
    </w:rPr>
  </w:style>
  <w:style w:styleId="style181" w:type="character">
    <w:name w:val="ListLabel 165"/>
    <w:next w:val="style181"/>
    <w:rPr>
      <w:rFonts w:cs="Symbol"/>
    </w:rPr>
  </w:style>
  <w:style w:styleId="style182" w:type="character">
    <w:name w:val="ListLabel 166"/>
    <w:next w:val="style182"/>
    <w:rPr>
      <w:b w:val="false"/>
    </w:rPr>
  </w:style>
  <w:style w:styleId="style183" w:type="character">
    <w:name w:val="ListLabel 167"/>
    <w:next w:val="style183"/>
    <w:rPr>
      <w:rFonts w:cs="Calibri"/>
    </w:rPr>
  </w:style>
  <w:style w:styleId="style184" w:type="character">
    <w:name w:val="ListLabel 168"/>
    <w:next w:val="style184"/>
    <w:rPr>
      <w:rFonts w:cs="Courier New"/>
    </w:rPr>
  </w:style>
  <w:style w:styleId="style185" w:type="character">
    <w:name w:val="ListLabel 169"/>
    <w:next w:val="style185"/>
    <w:rPr>
      <w:rFonts w:cs="Wingdings"/>
    </w:rPr>
  </w:style>
  <w:style w:styleId="style186" w:type="character">
    <w:name w:val="ListLabel 170"/>
    <w:next w:val="style186"/>
    <w:rPr>
      <w:rFonts w:cs="Symbol"/>
    </w:rPr>
  </w:style>
  <w:style w:styleId="style187" w:type="character">
    <w:name w:val="ListLabel 171"/>
    <w:next w:val="style187"/>
    <w:rPr>
      <w:b w:val="false"/>
    </w:rPr>
  </w:style>
  <w:style w:styleId="style188" w:type="character">
    <w:name w:val="ListLabel 172"/>
    <w:next w:val="style188"/>
    <w:rPr>
      <w:rFonts w:cs="Calibri"/>
    </w:rPr>
  </w:style>
  <w:style w:styleId="style189" w:type="character">
    <w:name w:val="ListLabel 173"/>
    <w:next w:val="style189"/>
    <w:rPr>
      <w:rFonts w:cs="Courier New"/>
    </w:rPr>
  </w:style>
  <w:style w:styleId="style190" w:type="character">
    <w:name w:val="ListLabel 174"/>
    <w:next w:val="style190"/>
    <w:rPr>
      <w:rFonts w:cs="Wingdings"/>
    </w:rPr>
  </w:style>
  <w:style w:styleId="style191" w:type="character">
    <w:name w:val="ListLabel 175"/>
    <w:next w:val="style191"/>
    <w:rPr>
      <w:rFonts w:cs="Symbol"/>
    </w:rPr>
  </w:style>
  <w:style w:styleId="style192" w:type="character">
    <w:name w:val="ListLabel 176"/>
    <w:next w:val="style192"/>
    <w:rPr>
      <w:b w:val="false"/>
    </w:rPr>
  </w:style>
  <w:style w:styleId="style193" w:type="character">
    <w:name w:val="ListLabel 177"/>
    <w:next w:val="style193"/>
    <w:rPr>
      <w:rFonts w:cs="Calibri"/>
    </w:rPr>
  </w:style>
  <w:style w:styleId="style194" w:type="character">
    <w:name w:val="ListLabel 178"/>
    <w:next w:val="style194"/>
    <w:rPr>
      <w:rFonts w:cs="Courier New"/>
    </w:rPr>
  </w:style>
  <w:style w:styleId="style195" w:type="character">
    <w:name w:val="ListLabel 179"/>
    <w:next w:val="style195"/>
    <w:rPr>
      <w:rFonts w:cs="Wingdings"/>
    </w:rPr>
  </w:style>
  <w:style w:styleId="style196" w:type="character">
    <w:name w:val="ListLabel 180"/>
    <w:next w:val="style196"/>
    <w:rPr>
      <w:rFonts w:cs="Symbol"/>
    </w:rPr>
  </w:style>
  <w:style w:styleId="style197" w:type="character">
    <w:name w:val="ListLabel 181"/>
    <w:next w:val="style197"/>
    <w:rPr>
      <w:b w:val="false"/>
    </w:rPr>
  </w:style>
  <w:style w:styleId="style198" w:type="character">
    <w:name w:val="ListLabel 182"/>
    <w:next w:val="style198"/>
    <w:rPr>
      <w:rFonts w:cs="Calibri"/>
    </w:rPr>
  </w:style>
  <w:style w:styleId="style199" w:type="character">
    <w:name w:val="ListLabel 183"/>
    <w:next w:val="style199"/>
    <w:rPr>
      <w:rFonts w:cs="Courier New"/>
    </w:rPr>
  </w:style>
  <w:style w:styleId="style200" w:type="character">
    <w:name w:val="ListLabel 184"/>
    <w:next w:val="style200"/>
    <w:rPr>
      <w:rFonts w:cs="Wingdings"/>
    </w:rPr>
  </w:style>
  <w:style w:styleId="style201" w:type="character">
    <w:name w:val="ListLabel 185"/>
    <w:next w:val="style201"/>
    <w:rPr>
      <w:rFonts w:cs="Symbol"/>
    </w:rPr>
  </w:style>
  <w:style w:styleId="style202" w:type="character">
    <w:name w:val="ListLabel 186"/>
    <w:next w:val="style202"/>
    <w:rPr>
      <w:b w:val="false"/>
    </w:rPr>
  </w:style>
  <w:style w:styleId="style203" w:type="character">
    <w:name w:val="ListLabel 187"/>
    <w:next w:val="style203"/>
    <w:rPr>
      <w:rFonts w:cs="Calibri"/>
    </w:rPr>
  </w:style>
  <w:style w:styleId="style204" w:type="character">
    <w:name w:val="ListLabel 188"/>
    <w:next w:val="style204"/>
    <w:rPr>
      <w:rFonts w:cs="Courier New"/>
    </w:rPr>
  </w:style>
  <w:style w:styleId="style205" w:type="character">
    <w:name w:val="ListLabel 189"/>
    <w:next w:val="style205"/>
    <w:rPr>
      <w:rFonts w:cs="Wingdings"/>
    </w:rPr>
  </w:style>
  <w:style w:styleId="style206" w:type="character">
    <w:name w:val="ListLabel 190"/>
    <w:next w:val="style206"/>
    <w:rPr>
      <w:rFonts w:cs="Symbol"/>
    </w:rPr>
  </w:style>
  <w:style w:styleId="style207" w:type="character">
    <w:name w:val="ListLabel 191"/>
    <w:next w:val="style207"/>
    <w:rPr>
      <w:b w:val="false"/>
    </w:rPr>
  </w:style>
  <w:style w:styleId="style208" w:type="character">
    <w:name w:val="ListLabel 192"/>
    <w:next w:val="style208"/>
    <w:rPr>
      <w:rFonts w:cs="Calibri"/>
    </w:rPr>
  </w:style>
  <w:style w:styleId="style209" w:type="character">
    <w:name w:val="ListLabel 193"/>
    <w:next w:val="style209"/>
    <w:rPr>
      <w:rFonts w:cs="Courier New"/>
    </w:rPr>
  </w:style>
  <w:style w:styleId="style210" w:type="character">
    <w:name w:val="ListLabel 194"/>
    <w:next w:val="style210"/>
    <w:rPr>
      <w:rFonts w:cs="Wingdings"/>
    </w:rPr>
  </w:style>
  <w:style w:styleId="style211" w:type="character">
    <w:name w:val="ListLabel 195"/>
    <w:next w:val="style211"/>
    <w:rPr>
      <w:rFonts w:cs="Symbol"/>
    </w:rPr>
  </w:style>
  <w:style w:styleId="style212" w:type="character">
    <w:name w:val="ListLabel 196"/>
    <w:next w:val="style212"/>
    <w:rPr>
      <w:b w:val="false"/>
    </w:rPr>
  </w:style>
  <w:style w:styleId="style213" w:type="character">
    <w:name w:val="ListLabel 197"/>
    <w:next w:val="style213"/>
    <w:rPr>
      <w:rFonts w:cs="Calibri"/>
    </w:rPr>
  </w:style>
  <w:style w:styleId="style214" w:type="character">
    <w:name w:val="ListLabel 198"/>
    <w:next w:val="style214"/>
    <w:rPr>
      <w:rFonts w:cs="Courier New"/>
    </w:rPr>
  </w:style>
  <w:style w:styleId="style215" w:type="character">
    <w:name w:val="ListLabel 199"/>
    <w:next w:val="style215"/>
    <w:rPr>
      <w:rFonts w:cs="Wingdings"/>
    </w:rPr>
  </w:style>
  <w:style w:styleId="style216" w:type="character">
    <w:name w:val="ListLabel 200"/>
    <w:next w:val="style216"/>
    <w:rPr>
      <w:rFonts w:cs="Symbol"/>
    </w:rPr>
  </w:style>
  <w:style w:styleId="style217" w:type="character">
    <w:name w:val="ListLabel 201"/>
    <w:next w:val="style217"/>
    <w:rPr>
      <w:b w:val="false"/>
    </w:rPr>
  </w:style>
  <w:style w:styleId="style218" w:type="character">
    <w:name w:val="ListLabel 202"/>
    <w:next w:val="style218"/>
    <w:rPr>
      <w:rFonts w:cs="Calibri"/>
    </w:rPr>
  </w:style>
  <w:style w:styleId="style219" w:type="character">
    <w:name w:val="ListLabel 203"/>
    <w:next w:val="style219"/>
    <w:rPr>
      <w:rFonts w:cs="Courier New"/>
    </w:rPr>
  </w:style>
  <w:style w:styleId="style220" w:type="character">
    <w:name w:val="ListLabel 204"/>
    <w:next w:val="style220"/>
    <w:rPr>
      <w:rFonts w:cs="Wingdings"/>
    </w:rPr>
  </w:style>
  <w:style w:styleId="style221" w:type="character">
    <w:name w:val="ListLabel 205"/>
    <w:next w:val="style221"/>
    <w:rPr>
      <w:rFonts w:cs="Symbol"/>
    </w:rPr>
  </w:style>
  <w:style w:styleId="style222" w:type="character">
    <w:name w:val="ListLabel 206"/>
    <w:next w:val="style222"/>
    <w:rPr>
      <w:b w:val="false"/>
    </w:rPr>
  </w:style>
  <w:style w:styleId="style223" w:type="character">
    <w:name w:val="ListLabel 207"/>
    <w:next w:val="style223"/>
    <w:rPr>
      <w:rFonts w:cs="Calibri"/>
    </w:rPr>
  </w:style>
  <w:style w:styleId="style224" w:type="character">
    <w:name w:val="ListLabel 208"/>
    <w:next w:val="style224"/>
    <w:rPr>
      <w:rFonts w:cs="Courier New"/>
    </w:rPr>
  </w:style>
  <w:style w:styleId="style225" w:type="character">
    <w:name w:val="ListLabel 209"/>
    <w:next w:val="style225"/>
    <w:rPr>
      <w:rFonts w:cs="Wingdings"/>
    </w:rPr>
  </w:style>
  <w:style w:styleId="style226" w:type="character">
    <w:name w:val="ListLabel 210"/>
    <w:next w:val="style226"/>
    <w:rPr>
      <w:rFonts w:cs="Symbol"/>
    </w:rPr>
  </w:style>
  <w:style w:styleId="style227" w:type="character">
    <w:name w:val="ListLabel 211"/>
    <w:next w:val="style227"/>
    <w:rPr>
      <w:b w:val="false"/>
    </w:rPr>
  </w:style>
  <w:style w:styleId="style228" w:type="character">
    <w:name w:val="ListLabel 212"/>
    <w:next w:val="style228"/>
    <w:rPr>
      <w:rFonts w:cs="Calibri"/>
    </w:rPr>
  </w:style>
  <w:style w:styleId="style229" w:type="character">
    <w:name w:val="ListLabel 213"/>
    <w:next w:val="style229"/>
    <w:rPr>
      <w:rFonts w:cs="Courier New"/>
    </w:rPr>
  </w:style>
  <w:style w:styleId="style230" w:type="character">
    <w:name w:val="ListLabel 214"/>
    <w:next w:val="style230"/>
    <w:rPr>
      <w:rFonts w:cs="Wingdings"/>
    </w:rPr>
  </w:style>
  <w:style w:styleId="style231" w:type="character">
    <w:name w:val="ListLabel 215"/>
    <w:next w:val="style231"/>
    <w:rPr>
      <w:rFonts w:cs="Symbol"/>
    </w:rPr>
  </w:style>
  <w:style w:styleId="style232" w:type="character">
    <w:name w:val="ListLabel 216"/>
    <w:next w:val="style232"/>
    <w:rPr>
      <w:b w:val="false"/>
    </w:rPr>
  </w:style>
  <w:style w:styleId="style233" w:type="character">
    <w:name w:val="ListLabel 217"/>
    <w:next w:val="style233"/>
    <w:rPr>
      <w:rFonts w:cs="Calibri"/>
    </w:rPr>
  </w:style>
  <w:style w:styleId="style234" w:type="character">
    <w:name w:val="ListLabel 218"/>
    <w:next w:val="style234"/>
    <w:rPr>
      <w:rFonts w:cs="Courier New"/>
    </w:rPr>
  </w:style>
  <w:style w:styleId="style235" w:type="character">
    <w:name w:val="ListLabel 219"/>
    <w:next w:val="style235"/>
    <w:rPr>
      <w:rFonts w:cs="Wingdings"/>
    </w:rPr>
  </w:style>
  <w:style w:styleId="style236" w:type="character">
    <w:name w:val="ListLabel 220"/>
    <w:next w:val="style236"/>
    <w:rPr>
      <w:rFonts w:cs="Symbol"/>
    </w:rPr>
  </w:style>
  <w:style w:styleId="style237" w:type="character">
    <w:name w:val="ListLabel 221"/>
    <w:next w:val="style237"/>
    <w:rPr>
      <w:b w:val="false"/>
    </w:rPr>
  </w:style>
  <w:style w:styleId="style238" w:type="character">
    <w:name w:val="ListLabel 222"/>
    <w:next w:val="style238"/>
    <w:rPr>
      <w:rFonts w:cs="Calibri"/>
    </w:rPr>
  </w:style>
  <w:style w:styleId="style239" w:type="character">
    <w:name w:val="ListLabel 223"/>
    <w:next w:val="style239"/>
    <w:rPr>
      <w:rFonts w:cs="Courier New"/>
    </w:rPr>
  </w:style>
  <w:style w:styleId="style240" w:type="character">
    <w:name w:val="ListLabel 224"/>
    <w:next w:val="style240"/>
    <w:rPr>
      <w:rFonts w:cs="Wingdings"/>
    </w:rPr>
  </w:style>
  <w:style w:styleId="style241" w:type="character">
    <w:name w:val="ListLabel 225"/>
    <w:next w:val="style241"/>
    <w:rPr>
      <w:rFonts w:cs="Symbol"/>
    </w:rPr>
  </w:style>
  <w:style w:styleId="style242" w:type="character">
    <w:name w:val="ListLabel 226"/>
    <w:next w:val="style242"/>
    <w:rPr>
      <w:b w:val="false"/>
    </w:rPr>
  </w:style>
  <w:style w:styleId="style243" w:type="paragraph">
    <w:name w:val="Nadpis"/>
    <w:basedOn w:val="style0"/>
    <w:next w:val="style244"/>
    <w:pPr>
      <w:keepNext/>
      <w:spacing w:after="120" w:before="240"/>
      <w:contextualSpacing w:val="false"/>
    </w:pPr>
    <w:rPr>
      <w:rFonts w:ascii="Arial" w:cs="Mangal" w:eastAsia="Microsoft YaHei" w:hAnsi="Arial"/>
      <w:sz w:val="28"/>
      <w:szCs w:val="28"/>
    </w:rPr>
  </w:style>
  <w:style w:styleId="style244" w:type="paragraph">
    <w:name w:val="Tělo textu"/>
    <w:basedOn w:val="style0"/>
    <w:next w:val="style244"/>
    <w:pPr>
      <w:spacing w:after="120" w:before="0"/>
      <w:contextualSpacing w:val="false"/>
    </w:pPr>
    <w:rPr/>
  </w:style>
  <w:style w:styleId="style245" w:type="paragraph">
    <w:name w:val="Seznam"/>
    <w:basedOn w:val="style244"/>
    <w:next w:val="style245"/>
    <w:pPr/>
    <w:rPr>
      <w:rFonts w:cs="Mangal"/>
    </w:rPr>
  </w:style>
  <w:style w:styleId="style246" w:type="paragraph">
    <w:name w:val="Popisek"/>
    <w:basedOn w:val="style0"/>
    <w:next w:val="style246"/>
    <w:pPr>
      <w:suppressLineNumbers/>
      <w:spacing w:after="120" w:before="120"/>
      <w:contextualSpacing w:val="false"/>
    </w:pPr>
    <w:rPr>
      <w:rFonts w:cs="Mangal"/>
      <w:i/>
      <w:iCs/>
      <w:sz w:val="24"/>
      <w:szCs w:val="24"/>
    </w:rPr>
  </w:style>
  <w:style w:styleId="style247" w:type="paragraph">
    <w:name w:val="Rejstřík"/>
    <w:basedOn w:val="style0"/>
    <w:next w:val="style247"/>
    <w:pPr>
      <w:suppressLineNumbers/>
    </w:pPr>
    <w:rPr>
      <w:rFonts w:cs="Mangal"/>
    </w:rPr>
  </w:style>
  <w:style w:styleId="style248" w:type="paragraph">
    <w:name w:val="List Paragraph"/>
    <w:basedOn w:val="style0"/>
    <w:next w:val="style248"/>
    <w:pPr>
      <w:spacing w:after="200" w:before="0"/>
      <w:ind w:hanging="0" w:left="720" w:right="0"/>
      <w:contextualSpacing/>
    </w:pPr>
    <w:rPr/>
  </w:style>
  <w:style w:styleId="style249" w:type="paragraph">
    <w:name w:val="Zápatí"/>
    <w:basedOn w:val="style0"/>
    <w:next w:val="style24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svrchlab&#237;.labska@seznam.cz"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935</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2013-09-21T18:26:00.00Z</dcterms:created>
  <dc:creator>Windows User</dc:creator>
  <cp:lastModifiedBy>Miroslava Jebavá</cp:lastModifiedBy>
  <cp:lastPrinted>2023-08-25T11:51:04.10Z</cp:lastPrinted>
  <dcterms:modified xsi:type="dcterms:W3CDTF">2018-03-26T08:13:00.00Z</dcterms:modified>
  <cp:revision>21</cp:revision>
</cp:coreProperties>
</file>